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AD442B"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AD442B" w:rsidRDefault="003A610A" w:rsidP="003A610A">
            <w:pPr>
              <w:spacing w:before="60" w:after="60" w:line="240" w:lineRule="auto"/>
              <w:ind w:left="397" w:hanging="397"/>
              <w:rPr>
                <w:rFonts w:ascii="Candara" w:hAnsi="Candara" w:cs="Arial"/>
                <w:b/>
                <w:sz w:val="20"/>
                <w:szCs w:val="20"/>
              </w:rPr>
            </w:pPr>
            <w:r w:rsidRPr="00AD442B">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AD442B" w:rsidRDefault="00C22710" w:rsidP="003A610A">
            <w:pPr>
              <w:spacing w:before="60" w:after="60" w:line="240" w:lineRule="auto"/>
              <w:ind w:left="397" w:hanging="397"/>
              <w:rPr>
                <w:rFonts w:ascii="Candara" w:hAnsi="Candara" w:cs="Arial"/>
                <w:b/>
                <w:sz w:val="20"/>
                <w:szCs w:val="20"/>
              </w:rPr>
            </w:pPr>
            <w:r w:rsidRPr="00AD442B">
              <w:rPr>
                <w:rFonts w:ascii="Candara" w:hAnsi="Candara" w:cs="Arial"/>
                <w:b/>
                <w:sz w:val="20"/>
                <w:szCs w:val="20"/>
              </w:rPr>
              <w:t>ECONOMIC POLICY</w:t>
            </w:r>
          </w:p>
        </w:tc>
      </w:tr>
      <w:tr w:rsidR="00206599"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Style w:val="Strong"/>
                <w:rFonts w:ascii="Candara" w:hAnsi="Candara" w:cs="Arial"/>
                <w:b w:val="0"/>
                <w:sz w:val="20"/>
                <w:szCs w:val="20"/>
              </w:rPr>
            </w:pPr>
            <w:r w:rsidRPr="00AD442B">
              <w:rPr>
                <w:rStyle w:val="Strong"/>
                <w:rFonts w:ascii="Candara" w:hAnsi="Candara"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206599" w:rsidRPr="00AD442B" w:rsidRDefault="00AD3F29" w:rsidP="005B6986">
            <w:pPr>
              <w:tabs>
                <w:tab w:val="left" w:pos="2820"/>
              </w:tabs>
              <w:spacing w:after="0"/>
              <w:rPr>
                <w:rFonts w:ascii="Candara" w:hAnsi="Candara" w:cs="Arial"/>
                <w:sz w:val="20"/>
                <w:szCs w:val="20"/>
              </w:rPr>
            </w:pPr>
            <w:r w:rsidRPr="00A13323">
              <w:rPr>
                <w:rFonts w:ascii="Arial" w:hAnsi="Arial" w:cs="Arial"/>
                <w:sz w:val="20"/>
                <w:szCs w:val="20"/>
              </w:rPr>
              <w:t>EUE206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06599" w:rsidRPr="00AD442B" w:rsidRDefault="00912607" w:rsidP="003A610A">
            <w:pPr>
              <w:spacing w:after="0" w:line="240" w:lineRule="auto"/>
              <w:rPr>
                <w:rFonts w:ascii="Candara" w:hAnsi="Candara" w:cs="Arial"/>
                <w:sz w:val="20"/>
                <w:szCs w:val="20"/>
              </w:rPr>
            </w:pPr>
            <w:r>
              <w:rPr>
                <w:rFonts w:ascii="Candara" w:hAnsi="Candara" w:cs="Arial"/>
                <w:sz w:val="20"/>
                <w:szCs w:val="20"/>
                <w:lang w:val="en-GB"/>
              </w:rPr>
              <w:t>Level</w:t>
            </w:r>
            <w:r w:rsidR="00206599" w:rsidRPr="00AD442B">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206599" w:rsidRPr="00AD442B" w:rsidRDefault="00AD3F29" w:rsidP="003A610A">
            <w:pPr>
              <w:spacing w:after="0" w:line="240" w:lineRule="auto"/>
              <w:rPr>
                <w:rFonts w:ascii="Candara" w:hAnsi="Candara" w:cs="Arial"/>
                <w:sz w:val="20"/>
                <w:szCs w:val="20"/>
              </w:rPr>
            </w:pPr>
            <w:proofErr w:type="spellStart"/>
            <w:r>
              <w:rPr>
                <w:rFonts w:ascii="Candara" w:hAnsi="Candara" w:cs="Arial"/>
                <w:sz w:val="20"/>
                <w:szCs w:val="20"/>
              </w:rPr>
              <w:t>under</w:t>
            </w:r>
            <w:r w:rsidR="00912607">
              <w:rPr>
                <w:rFonts w:ascii="Candara" w:hAnsi="Candara" w:cs="Arial"/>
                <w:sz w:val="20"/>
                <w:szCs w:val="20"/>
              </w:rPr>
              <w:t>graduate</w:t>
            </w:r>
            <w:proofErr w:type="spellEnd"/>
          </w:p>
        </w:tc>
      </w:tr>
      <w:tr w:rsidR="00206599"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06599" w:rsidRPr="00AD442B" w:rsidRDefault="000B646C" w:rsidP="000B646C">
            <w:pPr>
              <w:tabs>
                <w:tab w:val="left" w:pos="2820"/>
              </w:tabs>
              <w:spacing w:after="0"/>
              <w:rPr>
                <w:rFonts w:ascii="Candara" w:hAnsi="Candara" w:cs="Arial"/>
                <w:sz w:val="20"/>
                <w:szCs w:val="20"/>
              </w:rPr>
            </w:pPr>
            <w:proofErr w:type="spellStart"/>
            <w:r w:rsidRPr="00AD442B">
              <w:rPr>
                <w:rFonts w:ascii="Candara" w:hAnsi="Candara" w:cs="Arial"/>
                <w:sz w:val="20"/>
                <w:szCs w:val="20"/>
              </w:rPr>
              <w:t>Prof</w:t>
            </w:r>
            <w:proofErr w:type="spellEnd"/>
            <w:r w:rsidRPr="00AD442B">
              <w:rPr>
                <w:rFonts w:ascii="Candara" w:hAnsi="Candara" w:cs="Arial"/>
                <w:sz w:val="20"/>
                <w:szCs w:val="20"/>
              </w:rPr>
              <w:t xml:space="preserve"> Željko Mrnjavac, </w:t>
            </w:r>
            <w:proofErr w:type="spellStart"/>
            <w:r w:rsidRPr="00AD442B">
              <w:rPr>
                <w:rFonts w:ascii="Candara" w:hAnsi="Candara"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06599" w:rsidRPr="00AD442B" w:rsidRDefault="005B6986" w:rsidP="003A610A">
            <w:pPr>
              <w:spacing w:after="0" w:line="240" w:lineRule="auto"/>
              <w:rPr>
                <w:rFonts w:ascii="Candara" w:hAnsi="Candara" w:cs="Arial"/>
                <w:sz w:val="20"/>
                <w:szCs w:val="20"/>
              </w:rPr>
            </w:pPr>
            <w:r w:rsidRPr="00AD442B">
              <w:rPr>
                <w:rFonts w:ascii="Candara" w:hAnsi="Candara" w:cs="Arial"/>
                <w:sz w:val="20"/>
                <w:szCs w:val="20"/>
              </w:rPr>
              <w:t>5</w:t>
            </w:r>
          </w:p>
        </w:tc>
      </w:tr>
      <w:tr w:rsidR="00206599" w:rsidRPr="00AD442B"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06599" w:rsidRPr="00AD442B" w:rsidRDefault="00206599" w:rsidP="0075574C">
            <w:pPr>
              <w:tabs>
                <w:tab w:val="left" w:pos="2820"/>
              </w:tabs>
              <w:spacing w:after="0"/>
              <w:rPr>
                <w:rFonts w:ascii="Candara" w:hAnsi="Candara"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L</w:t>
            </w:r>
          </w:p>
        </w:tc>
        <w:tc>
          <w:tcPr>
            <w:tcW w:w="706" w:type="dxa"/>
            <w:gridSpan w:val="2"/>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S</w:t>
            </w:r>
          </w:p>
        </w:tc>
        <w:tc>
          <w:tcPr>
            <w:tcW w:w="712" w:type="dxa"/>
            <w:gridSpan w:val="2"/>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E</w:t>
            </w:r>
          </w:p>
        </w:tc>
        <w:tc>
          <w:tcPr>
            <w:tcW w:w="618" w:type="dxa"/>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F</w:t>
            </w:r>
          </w:p>
        </w:tc>
      </w:tr>
      <w:tr w:rsidR="008766CA" w:rsidRPr="00AD442B"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766CA" w:rsidRPr="00AD442B" w:rsidRDefault="008766CA" w:rsidP="003A610A">
            <w:pPr>
              <w:spacing w:after="0" w:line="240" w:lineRule="auto"/>
              <w:rPr>
                <w:rFonts w:ascii="Candara" w:hAnsi="Candara"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8766CA" w:rsidRPr="00AD442B" w:rsidRDefault="008766CA" w:rsidP="003A610A">
            <w:pPr>
              <w:spacing w:after="0" w:line="240" w:lineRule="auto"/>
              <w:rPr>
                <w:rFonts w:ascii="Candara" w:hAnsi="Candara"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766CA" w:rsidRPr="00AD442B" w:rsidRDefault="008766C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8766CA" w:rsidRPr="00AD442B" w:rsidRDefault="008766CA" w:rsidP="003A610A">
            <w:pPr>
              <w:spacing w:after="0" w:line="240" w:lineRule="auto"/>
              <w:rPr>
                <w:rFonts w:ascii="Candara" w:hAnsi="Candara" w:cs="Arial"/>
                <w:sz w:val="20"/>
                <w:szCs w:val="20"/>
              </w:rPr>
            </w:pPr>
            <w:r w:rsidRPr="00AD442B">
              <w:rPr>
                <w:rFonts w:ascii="Candara" w:hAnsi="Candara" w:cs="Arial"/>
                <w:sz w:val="20"/>
                <w:szCs w:val="20"/>
              </w:rPr>
              <w:t>30</w:t>
            </w:r>
          </w:p>
        </w:tc>
        <w:tc>
          <w:tcPr>
            <w:tcW w:w="706" w:type="dxa"/>
            <w:gridSpan w:val="2"/>
            <w:tcBorders>
              <w:bottom w:val="single" w:sz="12" w:space="0" w:color="auto"/>
              <w:right w:val="single" w:sz="12" w:space="0" w:color="auto"/>
            </w:tcBorders>
            <w:vAlign w:val="center"/>
          </w:tcPr>
          <w:p w:rsidR="008766CA" w:rsidRPr="00AD442B" w:rsidRDefault="008766C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rsidR="008766CA" w:rsidRPr="008766CA" w:rsidRDefault="008766CA" w:rsidP="00082023">
            <w:pPr>
              <w:spacing w:after="0" w:line="240" w:lineRule="auto"/>
              <w:rPr>
                <w:rFonts w:ascii="Candara" w:hAnsi="Candara" w:cs="Arial"/>
                <w:sz w:val="20"/>
                <w:szCs w:val="20"/>
                <w:highlight w:val="yellow"/>
              </w:rPr>
            </w:pPr>
            <w:r w:rsidRPr="008766CA">
              <w:rPr>
                <w:rFonts w:ascii="Candara" w:hAnsi="Candara" w:cs="Arial"/>
                <w:sz w:val="20"/>
                <w:szCs w:val="20"/>
                <w:highlight w:val="yellow"/>
              </w:rPr>
              <w:t>30</w:t>
            </w:r>
          </w:p>
        </w:tc>
        <w:tc>
          <w:tcPr>
            <w:tcW w:w="618" w:type="dxa"/>
            <w:tcBorders>
              <w:bottom w:val="single" w:sz="12" w:space="0" w:color="auto"/>
              <w:right w:val="single" w:sz="12" w:space="0" w:color="auto"/>
            </w:tcBorders>
            <w:vAlign w:val="center"/>
          </w:tcPr>
          <w:p w:rsidR="008766CA" w:rsidRPr="00AD442B" w:rsidRDefault="008766CA" w:rsidP="003A610A">
            <w:pPr>
              <w:spacing w:after="0" w:line="240" w:lineRule="auto"/>
              <w:rPr>
                <w:rFonts w:ascii="Candara" w:hAnsi="Candara" w:cs="Arial"/>
                <w:sz w:val="20"/>
                <w:szCs w:val="20"/>
              </w:rPr>
            </w:pPr>
          </w:p>
        </w:tc>
      </w:tr>
      <w:tr w:rsidR="008766CA"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8766CA" w:rsidRPr="00AD442B" w:rsidRDefault="008766CA" w:rsidP="003A610A">
            <w:pPr>
              <w:spacing w:after="0" w:line="240" w:lineRule="auto"/>
              <w:rPr>
                <w:rFonts w:ascii="Candara" w:hAnsi="Candara" w:cs="Arial"/>
                <w:sz w:val="20"/>
                <w:szCs w:val="20"/>
              </w:rPr>
            </w:pPr>
            <w:r w:rsidRPr="00AD442B">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8766CA" w:rsidRPr="00AD442B" w:rsidRDefault="008766CA" w:rsidP="003A610A">
            <w:pPr>
              <w:spacing w:after="0" w:line="240" w:lineRule="auto"/>
              <w:rPr>
                <w:rFonts w:ascii="Candara" w:hAnsi="Candara" w:cs="Arial"/>
                <w:sz w:val="20"/>
                <w:szCs w:val="20"/>
              </w:rPr>
            </w:pPr>
            <w:proofErr w:type="spellStart"/>
            <w:r>
              <w:rPr>
                <w:rFonts w:ascii="Candara" w:hAnsi="Candara"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766CA" w:rsidRPr="00AD442B" w:rsidRDefault="008766CA" w:rsidP="003A610A">
            <w:pPr>
              <w:spacing w:after="0" w:line="240" w:lineRule="auto"/>
              <w:rPr>
                <w:rFonts w:ascii="Candara" w:hAnsi="Candara" w:cs="Arial"/>
                <w:sz w:val="20"/>
                <w:szCs w:val="20"/>
              </w:rPr>
            </w:pPr>
            <w:r w:rsidRPr="00AD442B">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8766CA" w:rsidRPr="00AD442B" w:rsidRDefault="008766CA" w:rsidP="003A610A">
            <w:pPr>
              <w:spacing w:after="0" w:line="240" w:lineRule="auto"/>
              <w:rPr>
                <w:rFonts w:ascii="Candara" w:hAnsi="Candara" w:cs="Arial"/>
                <w:sz w:val="20"/>
                <w:szCs w:val="20"/>
              </w:rPr>
            </w:pPr>
          </w:p>
        </w:tc>
      </w:tr>
      <w:tr w:rsidR="008766CA" w:rsidRPr="00AD442B"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766CA" w:rsidRPr="00AD442B" w:rsidRDefault="008766CA" w:rsidP="003A610A">
            <w:pPr>
              <w:tabs>
                <w:tab w:val="left" w:pos="2820"/>
              </w:tabs>
              <w:spacing w:after="0"/>
              <w:jc w:val="center"/>
              <w:rPr>
                <w:rFonts w:ascii="Candara" w:hAnsi="Candara" w:cs="Arial"/>
                <w:b/>
                <w:sz w:val="20"/>
                <w:szCs w:val="20"/>
              </w:rPr>
            </w:pPr>
            <w:r w:rsidRPr="00AD442B">
              <w:rPr>
                <w:rFonts w:ascii="Candara" w:hAnsi="Candara" w:cs="Arial"/>
                <w:b/>
                <w:sz w:val="20"/>
                <w:szCs w:val="20"/>
              </w:rPr>
              <w:t>COURSE DESCRIPTION</w:t>
            </w:r>
          </w:p>
        </w:tc>
      </w:tr>
      <w:tr w:rsidR="008766CA"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line="240" w:lineRule="auto"/>
              <w:rPr>
                <w:rFonts w:ascii="Candara" w:hAnsi="Candara" w:cs="Arial"/>
                <w:sz w:val="20"/>
                <w:szCs w:val="20"/>
              </w:rPr>
            </w:pPr>
            <w:r w:rsidRPr="00AD442B">
              <w:rPr>
                <w:rFonts w:ascii="Candara" w:hAnsi="Candara"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8766CA" w:rsidRPr="00AD442B" w:rsidRDefault="008766CA" w:rsidP="00AD3F29">
            <w:pPr>
              <w:tabs>
                <w:tab w:val="left" w:pos="2820"/>
              </w:tabs>
              <w:spacing w:after="0"/>
              <w:rPr>
                <w:rFonts w:ascii="Candara" w:hAnsi="Candara" w:cs="Arial"/>
                <w:sz w:val="20"/>
                <w:szCs w:val="20"/>
              </w:rPr>
            </w:pPr>
            <w:proofErr w:type="spellStart"/>
            <w:r w:rsidRPr="00AD3F29">
              <w:rPr>
                <w:rFonts w:ascii="Candara" w:hAnsi="Candara" w:cs="Arial"/>
                <w:sz w:val="20"/>
                <w:szCs w:val="20"/>
              </w:rPr>
              <w:t>Students</w:t>
            </w:r>
            <w:proofErr w:type="spellEnd"/>
            <w:r w:rsidRPr="00AD3F29">
              <w:rPr>
                <w:rFonts w:ascii="Candara" w:hAnsi="Candara" w:cs="Arial"/>
                <w:sz w:val="20"/>
                <w:szCs w:val="20"/>
              </w:rPr>
              <w:t xml:space="preserve"> who </w:t>
            </w:r>
            <w:proofErr w:type="spellStart"/>
            <w:r w:rsidRPr="00AD3F29">
              <w:rPr>
                <w:rFonts w:ascii="Candara" w:hAnsi="Candara" w:cs="Arial"/>
                <w:sz w:val="20"/>
                <w:szCs w:val="20"/>
              </w:rPr>
              <w:t>have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mastered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theoretical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knowledge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of</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individual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economic</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disciplines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have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need</w:t>
            </w:r>
            <w:proofErr w:type="spellEnd"/>
            <w:r w:rsidRPr="00AD3F29">
              <w:rPr>
                <w:rFonts w:ascii="Candara" w:hAnsi="Candara" w:cs="Arial"/>
                <w:sz w:val="20"/>
                <w:szCs w:val="20"/>
              </w:rPr>
              <w:t xml:space="preserve"> to link </w:t>
            </w:r>
            <w:proofErr w:type="spellStart"/>
            <w:r w:rsidRPr="00AD3F29">
              <w:rPr>
                <w:rFonts w:ascii="Candara" w:hAnsi="Candara" w:cs="Arial"/>
                <w:sz w:val="20"/>
                <w:szCs w:val="20"/>
              </w:rPr>
              <w:t>these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knowledge</w:t>
            </w:r>
            <w:proofErr w:type="spellEnd"/>
            <w:r w:rsidRPr="00AD3F29">
              <w:rPr>
                <w:rFonts w:ascii="Candara" w:hAnsi="Candara" w:cs="Arial"/>
                <w:sz w:val="20"/>
                <w:szCs w:val="20"/>
              </w:rPr>
              <w:t xml:space="preserve"> to </w:t>
            </w:r>
            <w:proofErr w:type="spellStart"/>
            <w:r w:rsidRPr="00AD3F29">
              <w:rPr>
                <w:rFonts w:ascii="Candara" w:hAnsi="Candara" w:cs="Arial"/>
                <w:sz w:val="20"/>
                <w:szCs w:val="20"/>
              </w:rPr>
              <w:t>each</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other</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to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reality</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of</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national </w:t>
            </w:r>
            <w:proofErr w:type="spellStart"/>
            <w:r w:rsidRPr="00AD3F29">
              <w:rPr>
                <w:rFonts w:ascii="Candara" w:hAnsi="Candara" w:cs="Arial"/>
                <w:sz w:val="20"/>
                <w:szCs w:val="20"/>
              </w:rPr>
              <w:t>economy</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in</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which</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they</w:t>
            </w:r>
            <w:proofErr w:type="spellEnd"/>
            <w:r w:rsidRPr="00AD3F29">
              <w:rPr>
                <w:rFonts w:ascii="Candara" w:hAnsi="Candara" w:cs="Arial"/>
                <w:sz w:val="20"/>
                <w:szCs w:val="20"/>
              </w:rPr>
              <w:t xml:space="preserve"> live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political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environment</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Also</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this</w:t>
            </w:r>
            <w:proofErr w:type="spellEnd"/>
            <w:r w:rsidRPr="00AD3F29">
              <w:rPr>
                <w:rFonts w:ascii="Candara" w:hAnsi="Candara" w:cs="Arial"/>
                <w:sz w:val="20"/>
                <w:szCs w:val="20"/>
              </w:rPr>
              <w:t xml:space="preserve"> </w:t>
            </w:r>
            <w:proofErr w:type="spellStart"/>
            <w:r>
              <w:rPr>
                <w:rFonts w:ascii="Candara" w:hAnsi="Candara" w:cs="Arial"/>
                <w:sz w:val="20"/>
                <w:szCs w:val="20"/>
              </w:rPr>
              <w:t>course</w:t>
            </w:r>
            <w:proofErr w:type="spellEnd"/>
            <w:r w:rsidRPr="00AD3F29">
              <w:rPr>
                <w:rFonts w:ascii="Candara" w:hAnsi="Candara" w:cs="Arial"/>
                <w:sz w:val="20"/>
                <w:szCs w:val="20"/>
              </w:rPr>
              <w:t xml:space="preserve"> </w:t>
            </w:r>
            <w:proofErr w:type="spellStart"/>
            <w:r>
              <w:rPr>
                <w:rFonts w:ascii="Candara" w:hAnsi="Candara" w:cs="Arial"/>
                <w:sz w:val="20"/>
                <w:szCs w:val="20"/>
              </w:rPr>
              <w:t>explains</w:t>
            </w:r>
            <w:proofErr w:type="spellEnd"/>
            <w:r>
              <w:rPr>
                <w:rFonts w:ascii="Candara" w:hAnsi="Candara" w:cs="Arial"/>
                <w:sz w:val="20"/>
                <w:szCs w:val="20"/>
              </w:rPr>
              <w:t xml:space="preserve"> </w:t>
            </w:r>
            <w:proofErr w:type="spellStart"/>
            <w:r>
              <w:rPr>
                <w:rFonts w:ascii="Candara" w:hAnsi="Candara" w:cs="Arial"/>
                <w:sz w:val="20"/>
                <w:szCs w:val="20"/>
              </w:rPr>
              <w:t>that</w:t>
            </w:r>
            <w:proofErr w:type="spellEnd"/>
            <w:r>
              <w:rPr>
                <w:rFonts w:ascii="Candara" w:hAnsi="Candara" w:cs="Arial"/>
                <w:sz w:val="20"/>
                <w:szCs w:val="20"/>
              </w:rPr>
              <w:t xml:space="preserve"> state </w:t>
            </w:r>
            <w:proofErr w:type="spellStart"/>
            <w:r>
              <w:rPr>
                <w:rFonts w:ascii="Candara" w:hAnsi="Candara" w:cs="Arial"/>
                <w:sz w:val="20"/>
                <w:szCs w:val="20"/>
              </w:rPr>
              <w:t>influences</w:t>
            </w:r>
            <w:proofErr w:type="spellEnd"/>
            <w:r>
              <w:rPr>
                <w:rFonts w:ascii="Candara" w:hAnsi="Candara" w:cs="Arial"/>
                <w:sz w:val="20"/>
                <w:szCs w:val="20"/>
              </w:rPr>
              <w:t xml:space="preserve"> </w:t>
            </w:r>
            <w:proofErr w:type="spellStart"/>
            <w:r>
              <w:rPr>
                <w:rFonts w:ascii="Candara" w:hAnsi="Candara" w:cs="Arial"/>
                <w:sz w:val="20"/>
                <w:szCs w:val="20"/>
              </w:rPr>
              <w:t>economy</w:t>
            </w:r>
            <w:proofErr w:type="spellEnd"/>
            <w:r>
              <w:rPr>
                <w:rFonts w:ascii="Candara" w:hAnsi="Candara" w:cs="Arial"/>
                <w:sz w:val="20"/>
                <w:szCs w:val="20"/>
              </w:rPr>
              <w:t xml:space="preserve"> on </w:t>
            </w:r>
            <w:proofErr w:type="spellStart"/>
            <w:r>
              <w:rPr>
                <w:rFonts w:ascii="Candara" w:hAnsi="Candara" w:cs="Arial"/>
                <w:sz w:val="20"/>
                <w:szCs w:val="20"/>
              </w:rPr>
              <w:t>various</w:t>
            </w:r>
            <w:proofErr w:type="spellEnd"/>
            <w:r>
              <w:rPr>
                <w:rFonts w:ascii="Candara" w:hAnsi="Candara" w:cs="Arial"/>
                <w:sz w:val="20"/>
                <w:szCs w:val="20"/>
              </w:rPr>
              <w:t xml:space="preserve"> </w:t>
            </w:r>
            <w:proofErr w:type="spellStart"/>
            <w:r>
              <w:rPr>
                <w:rFonts w:ascii="Candara" w:hAnsi="Candara" w:cs="Arial"/>
                <w:sz w:val="20"/>
                <w:szCs w:val="20"/>
              </w:rPr>
              <w:t>levles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not</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limited</w:t>
            </w:r>
            <w:proofErr w:type="spellEnd"/>
            <w:r w:rsidRPr="00AD3F29">
              <w:rPr>
                <w:rFonts w:ascii="Candara" w:hAnsi="Candara" w:cs="Arial"/>
                <w:sz w:val="20"/>
                <w:szCs w:val="20"/>
              </w:rPr>
              <w:t xml:space="preserve"> to </w:t>
            </w:r>
            <w:proofErr w:type="spellStart"/>
            <w:r w:rsidRPr="00AD3F29">
              <w:rPr>
                <w:rFonts w:ascii="Candara" w:hAnsi="Candara" w:cs="Arial"/>
                <w:sz w:val="20"/>
                <w:szCs w:val="20"/>
              </w:rPr>
              <w:t>macroeconomic</w:t>
            </w:r>
            <w:proofErr w:type="spellEnd"/>
            <w:r w:rsidRPr="00AD3F29">
              <w:rPr>
                <w:rFonts w:ascii="Candara" w:hAnsi="Candara" w:cs="Arial"/>
                <w:sz w:val="20"/>
                <w:szCs w:val="20"/>
              </w:rPr>
              <w:t xml:space="preserve"> management </w:t>
            </w:r>
            <w:proofErr w:type="spellStart"/>
            <w:r w:rsidRPr="00AD3F29">
              <w:rPr>
                <w:rFonts w:ascii="Candara" w:hAnsi="Candara" w:cs="Arial"/>
                <w:sz w:val="20"/>
                <w:szCs w:val="20"/>
              </w:rPr>
              <w:t>of</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fiscal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monetary</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policy</w:t>
            </w:r>
            <w:proofErr w:type="spellEnd"/>
            <w:r w:rsidRPr="00AD3F29">
              <w:rPr>
                <w:rFonts w:ascii="Candara" w:hAnsi="Candara" w:cs="Arial"/>
                <w:sz w:val="20"/>
                <w:szCs w:val="20"/>
              </w:rPr>
              <w:t xml:space="preserve">, but at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same time </w:t>
            </w:r>
            <w:proofErr w:type="spellStart"/>
            <w:r w:rsidRPr="00AD3F29">
              <w:rPr>
                <w:rFonts w:ascii="Candara" w:hAnsi="Candara" w:cs="Arial"/>
                <w:sz w:val="20"/>
                <w:szCs w:val="20"/>
              </w:rPr>
              <w:t>acting</w:t>
            </w:r>
            <w:proofErr w:type="spellEnd"/>
            <w:r w:rsidRPr="00AD3F29">
              <w:rPr>
                <w:rFonts w:ascii="Candara" w:hAnsi="Candara" w:cs="Arial"/>
                <w:sz w:val="20"/>
                <w:szCs w:val="20"/>
              </w:rPr>
              <w:t xml:space="preserve"> at </w:t>
            </w:r>
            <w:proofErr w:type="spellStart"/>
            <w:r w:rsidRPr="00AD3F29">
              <w:rPr>
                <w:rFonts w:ascii="Candara" w:hAnsi="Candara" w:cs="Arial"/>
                <w:sz w:val="20"/>
                <w:szCs w:val="20"/>
              </w:rPr>
              <w:t>micro</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medium</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macro</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level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in</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different</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sectors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economic</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entities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with</w:t>
            </w:r>
            <w:proofErr w:type="spellEnd"/>
            <w:r w:rsidRPr="00AD3F29">
              <w:rPr>
                <w:rFonts w:ascii="Candara" w:hAnsi="Candara" w:cs="Arial"/>
                <w:sz w:val="20"/>
                <w:szCs w:val="20"/>
              </w:rPr>
              <w:t xml:space="preserve"> a </w:t>
            </w:r>
            <w:proofErr w:type="spellStart"/>
            <w:r w:rsidRPr="00AD3F29">
              <w:rPr>
                <w:rFonts w:ascii="Candara" w:hAnsi="Candara" w:cs="Arial"/>
                <w:sz w:val="20"/>
                <w:szCs w:val="20"/>
              </w:rPr>
              <w:t>whole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range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of</w:t>
            </w:r>
            <w:proofErr w:type="spellEnd"/>
            <w:r w:rsidRPr="00AD3F29">
              <w:rPr>
                <w:rFonts w:ascii="Candara" w:hAnsi="Candara" w:cs="Arial"/>
                <w:sz w:val="20"/>
                <w:szCs w:val="20"/>
              </w:rPr>
              <w:t xml:space="preserve"> instruments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inter</w:t>
            </w:r>
            <w:r>
              <w:rPr>
                <w:rFonts w:ascii="Candara" w:hAnsi="Candara" w:cs="Arial"/>
                <w:sz w:val="20"/>
                <w:szCs w:val="20"/>
              </w:rPr>
              <w:t>related</w:t>
            </w:r>
            <w:proofErr w:type="spellEnd"/>
            <w:r>
              <w:rPr>
                <w:rFonts w:ascii="Candara" w:hAnsi="Candara" w:cs="Arial"/>
                <w:sz w:val="20"/>
                <w:szCs w:val="20"/>
              </w:rPr>
              <w:t xml:space="preserve"> </w:t>
            </w:r>
            <w:proofErr w:type="spellStart"/>
            <w:r w:rsidRPr="00AD3F29">
              <w:rPr>
                <w:rFonts w:ascii="Candara" w:hAnsi="Candara" w:cs="Arial"/>
                <w:sz w:val="20"/>
                <w:szCs w:val="20"/>
              </w:rPr>
              <w:t>goals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w:t>
            </w:r>
            <w:proofErr w:type="spellStart"/>
            <w:r>
              <w:rPr>
                <w:rFonts w:ascii="Candara" w:hAnsi="Candara" w:cs="Arial"/>
                <w:sz w:val="20"/>
                <w:szCs w:val="20"/>
              </w:rPr>
              <w:t>course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enables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understanding</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critical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interpretation</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of</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the</w:t>
            </w:r>
            <w:proofErr w:type="spellEnd"/>
            <w:r w:rsidRPr="00AD3F29">
              <w:rPr>
                <w:rFonts w:ascii="Candara" w:hAnsi="Candara" w:cs="Arial"/>
                <w:sz w:val="20"/>
                <w:szCs w:val="20"/>
              </w:rPr>
              <w:t xml:space="preserve"> national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international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environment</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in</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which</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decisions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will</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be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made</w:t>
            </w:r>
            <w:proofErr w:type="spellEnd"/>
            <w:r w:rsidRPr="00AD3F29">
              <w:rPr>
                <w:rFonts w:ascii="Candara" w:hAnsi="Candara" w:cs="Arial"/>
                <w:sz w:val="20"/>
                <w:szCs w:val="20"/>
              </w:rPr>
              <w:t xml:space="preserve"> </w:t>
            </w:r>
            <w:proofErr w:type="spellStart"/>
            <w:r>
              <w:rPr>
                <w:rFonts w:ascii="Candara" w:hAnsi="Candara" w:cs="Arial"/>
                <w:sz w:val="20"/>
                <w:szCs w:val="20"/>
              </w:rPr>
              <w:t>in</w:t>
            </w:r>
            <w:proofErr w:type="spellEnd"/>
            <w:r>
              <w:rPr>
                <w:rFonts w:ascii="Candara" w:hAnsi="Candara" w:cs="Arial"/>
                <w:sz w:val="20"/>
                <w:szCs w:val="20"/>
              </w:rPr>
              <w:t xml:space="preserve"> </w:t>
            </w:r>
            <w:proofErr w:type="spellStart"/>
            <w:r>
              <w:rPr>
                <w:rFonts w:ascii="Candara" w:hAnsi="Candara" w:cs="Arial"/>
                <w:sz w:val="20"/>
                <w:szCs w:val="20"/>
              </w:rPr>
              <w:t>the</w:t>
            </w:r>
            <w:proofErr w:type="spellEnd"/>
            <w:r>
              <w:rPr>
                <w:rFonts w:ascii="Candara" w:hAnsi="Candara" w:cs="Arial"/>
                <w:sz w:val="20"/>
                <w:szCs w:val="20"/>
              </w:rPr>
              <w:t xml:space="preserve"> future </w:t>
            </w:r>
            <w:r w:rsidRPr="00AD3F29">
              <w:rPr>
                <w:rFonts w:ascii="Candara" w:hAnsi="Candara" w:cs="Arial"/>
                <w:sz w:val="20"/>
                <w:szCs w:val="20"/>
              </w:rPr>
              <w:t xml:space="preserve">on a </w:t>
            </w:r>
            <w:proofErr w:type="spellStart"/>
            <w:r w:rsidRPr="00AD3F29">
              <w:rPr>
                <w:rFonts w:ascii="Candara" w:hAnsi="Candara" w:cs="Arial"/>
                <w:sz w:val="20"/>
                <w:szCs w:val="20"/>
              </w:rPr>
              <w:t>daily</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basis</w:t>
            </w:r>
            <w:proofErr w:type="spellEnd"/>
            <w:r w:rsidRPr="00AD3F29">
              <w:rPr>
                <w:rFonts w:ascii="Candara" w:hAnsi="Candara" w:cs="Arial"/>
                <w:sz w:val="20"/>
                <w:szCs w:val="20"/>
              </w:rPr>
              <w:t xml:space="preserve"> </w:t>
            </w:r>
            <w:proofErr w:type="spellStart"/>
            <w:r>
              <w:rPr>
                <w:rFonts w:ascii="Candara" w:hAnsi="Candara" w:cs="Arial"/>
                <w:sz w:val="20"/>
                <w:szCs w:val="20"/>
              </w:rPr>
              <w:t>by</w:t>
            </w:r>
            <w:proofErr w:type="spellEnd"/>
            <w:r>
              <w:rPr>
                <w:rFonts w:ascii="Candara" w:hAnsi="Candara" w:cs="Arial"/>
                <w:sz w:val="20"/>
                <w:szCs w:val="20"/>
              </w:rPr>
              <w:t xml:space="preserve"> </w:t>
            </w:r>
            <w:proofErr w:type="spellStart"/>
            <w:r>
              <w:rPr>
                <w:rFonts w:ascii="Candara" w:hAnsi="Candara" w:cs="Arial"/>
                <w:sz w:val="20"/>
                <w:szCs w:val="20"/>
              </w:rPr>
              <w:t>students</w:t>
            </w:r>
            <w:proofErr w:type="spellEnd"/>
            <w:r>
              <w:rPr>
                <w:rFonts w:ascii="Candara" w:hAnsi="Candara" w:cs="Arial"/>
                <w:sz w:val="20"/>
                <w:szCs w:val="20"/>
              </w:rPr>
              <w:t xml:space="preserve"> </w:t>
            </w:r>
            <w:r w:rsidRPr="00AD3F29">
              <w:rPr>
                <w:rFonts w:ascii="Candara" w:hAnsi="Candara" w:cs="Arial"/>
                <w:sz w:val="20"/>
                <w:szCs w:val="20"/>
              </w:rPr>
              <w:t xml:space="preserve">as </w:t>
            </w:r>
            <w:proofErr w:type="spellStart"/>
            <w:r w:rsidRPr="00AD3F29">
              <w:rPr>
                <w:rFonts w:ascii="Candara" w:hAnsi="Candara" w:cs="Arial"/>
                <w:sz w:val="20"/>
                <w:szCs w:val="20"/>
              </w:rPr>
              <w:t>economic</w:t>
            </w:r>
            <w:proofErr w:type="spellEnd"/>
            <w:r w:rsidRPr="00AD3F29">
              <w:rPr>
                <w:rFonts w:ascii="Candara" w:hAnsi="Candara" w:cs="Arial"/>
                <w:sz w:val="20"/>
                <w:szCs w:val="20"/>
              </w:rPr>
              <w:t xml:space="preserve"> </w:t>
            </w:r>
            <w:proofErr w:type="spellStart"/>
            <w:r>
              <w:rPr>
                <w:rFonts w:ascii="Candara" w:hAnsi="Candara" w:cs="Arial"/>
                <w:sz w:val="20"/>
                <w:szCs w:val="20"/>
              </w:rPr>
              <w:t>subjects</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and</w:t>
            </w:r>
            <w:proofErr w:type="spellEnd"/>
            <w:r w:rsidRPr="00AD3F29">
              <w:rPr>
                <w:rFonts w:ascii="Candara" w:hAnsi="Candara" w:cs="Arial"/>
                <w:sz w:val="20"/>
                <w:szCs w:val="20"/>
              </w:rPr>
              <w:t xml:space="preserve"> as </w:t>
            </w:r>
            <w:proofErr w:type="spellStart"/>
            <w:r w:rsidRPr="00AD3F29">
              <w:rPr>
                <w:rFonts w:ascii="Candara" w:hAnsi="Candara" w:cs="Arial"/>
                <w:sz w:val="20"/>
                <w:szCs w:val="20"/>
              </w:rPr>
              <w:t>voters</w:t>
            </w:r>
            <w:proofErr w:type="spellEnd"/>
            <w:r w:rsidRPr="00AD3F29">
              <w:rPr>
                <w:rFonts w:ascii="Candara" w:hAnsi="Candara" w:cs="Arial"/>
                <w:sz w:val="20"/>
                <w:szCs w:val="20"/>
              </w:rPr>
              <w:t xml:space="preserve"> who </w:t>
            </w:r>
            <w:proofErr w:type="spellStart"/>
            <w:r w:rsidRPr="00AD3F29">
              <w:rPr>
                <w:rFonts w:ascii="Candara" w:hAnsi="Candara" w:cs="Arial"/>
                <w:sz w:val="20"/>
                <w:szCs w:val="20"/>
              </w:rPr>
              <w:t>choose</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economic</w:t>
            </w:r>
            <w:proofErr w:type="spellEnd"/>
            <w:r w:rsidRPr="00AD3F29">
              <w:rPr>
                <w:rFonts w:ascii="Candara" w:hAnsi="Candara" w:cs="Arial"/>
                <w:sz w:val="20"/>
                <w:szCs w:val="20"/>
              </w:rPr>
              <w:t xml:space="preserve"> </w:t>
            </w:r>
            <w:proofErr w:type="spellStart"/>
            <w:r w:rsidRPr="00AD3F29">
              <w:rPr>
                <w:rFonts w:ascii="Candara" w:hAnsi="Candara" w:cs="Arial"/>
                <w:sz w:val="20"/>
                <w:szCs w:val="20"/>
              </w:rPr>
              <w:t>policy</w:t>
            </w:r>
            <w:proofErr w:type="spellEnd"/>
            <w:r w:rsidRPr="00AD3F29">
              <w:rPr>
                <w:rFonts w:ascii="Candara" w:hAnsi="Candara" w:cs="Arial"/>
                <w:sz w:val="20"/>
                <w:szCs w:val="20"/>
              </w:rPr>
              <w:t xml:space="preserve"> </w:t>
            </w:r>
            <w:proofErr w:type="spellStart"/>
            <w:r>
              <w:rPr>
                <w:rFonts w:ascii="Candara" w:hAnsi="Candara" w:cs="Arial"/>
                <w:sz w:val="20"/>
                <w:szCs w:val="20"/>
              </w:rPr>
              <w:t>makers</w:t>
            </w:r>
            <w:proofErr w:type="spellEnd"/>
            <w:r w:rsidRPr="00AD3F29">
              <w:rPr>
                <w:rFonts w:ascii="Candara" w:hAnsi="Candara" w:cs="Arial"/>
                <w:sz w:val="20"/>
                <w:szCs w:val="20"/>
              </w:rPr>
              <w:t>.</w:t>
            </w:r>
          </w:p>
        </w:tc>
      </w:tr>
      <w:tr w:rsidR="008766CA" w:rsidRPr="00AD442B" w:rsidTr="003A610A">
        <w:tc>
          <w:tcPr>
            <w:tcW w:w="1912" w:type="dxa"/>
            <w:tcBorders>
              <w:left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8766CA" w:rsidRPr="006D71EC" w:rsidRDefault="008766CA" w:rsidP="00912607">
            <w:pPr>
              <w:tabs>
                <w:tab w:val="left" w:pos="2820"/>
              </w:tabs>
              <w:spacing w:after="0"/>
              <w:rPr>
                <w:rFonts w:ascii="Candara" w:hAnsi="Candara" w:cs="Arial"/>
                <w:sz w:val="20"/>
                <w:szCs w:val="20"/>
              </w:rPr>
            </w:pPr>
            <w:proofErr w:type="spellStart"/>
            <w:r w:rsidRPr="006D71EC">
              <w:rPr>
                <w:rFonts w:ascii="Candara" w:hAnsi="Candara" w:cs="Arial"/>
                <w:b/>
                <w:sz w:val="20"/>
                <w:szCs w:val="20"/>
              </w:rPr>
              <w:t>Course</w:t>
            </w:r>
            <w:proofErr w:type="spellEnd"/>
            <w:r w:rsidRPr="006D71EC">
              <w:rPr>
                <w:rFonts w:ascii="Candara" w:hAnsi="Candara" w:cs="Arial"/>
                <w:b/>
                <w:sz w:val="20"/>
                <w:szCs w:val="20"/>
              </w:rPr>
              <w:t xml:space="preserve"> signature </w:t>
            </w:r>
            <w:proofErr w:type="spellStart"/>
            <w:r w:rsidRPr="006D71EC">
              <w:rPr>
                <w:rFonts w:ascii="Candara" w:hAnsi="Candara" w:cs="Arial"/>
                <w:b/>
                <w:sz w:val="20"/>
                <w:szCs w:val="20"/>
              </w:rPr>
              <w:t>requirements</w:t>
            </w:r>
            <w:proofErr w:type="spellEnd"/>
            <w:r w:rsidRPr="006D71EC">
              <w:rPr>
                <w:rFonts w:ascii="Candara" w:hAnsi="Candara" w:cs="Arial"/>
                <w:sz w:val="20"/>
                <w:szCs w:val="20"/>
              </w:rPr>
              <w:t xml:space="preserve">: as </w:t>
            </w:r>
            <w:proofErr w:type="spellStart"/>
            <w:r w:rsidRPr="006D71EC">
              <w:rPr>
                <w:rFonts w:ascii="Candara" w:hAnsi="Candara" w:cs="Arial"/>
                <w:sz w:val="20"/>
                <w:szCs w:val="20"/>
              </w:rPr>
              <w:t>determined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by</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the</w:t>
            </w:r>
            <w:proofErr w:type="spellEnd"/>
            <w:r w:rsidRPr="006D71EC">
              <w:rPr>
                <w:rFonts w:ascii="Candara" w:hAnsi="Candara" w:cs="Arial"/>
                <w:sz w:val="20"/>
                <w:szCs w:val="20"/>
              </w:rPr>
              <w:t xml:space="preserve"> Statute </w:t>
            </w:r>
            <w:proofErr w:type="spellStart"/>
            <w:r w:rsidRPr="006D71EC">
              <w:rPr>
                <w:rFonts w:ascii="Candara" w:hAnsi="Candara" w:cs="Arial"/>
                <w:sz w:val="20"/>
                <w:szCs w:val="20"/>
              </w:rPr>
              <w:t>of</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the</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Faculty</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of</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Economics</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and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Rules</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and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Regulations</w:t>
            </w:r>
            <w:proofErr w:type="spellEnd"/>
            <w:r w:rsidRPr="006D71EC">
              <w:rPr>
                <w:rFonts w:ascii="Candara" w:hAnsi="Candara" w:cs="Arial"/>
                <w:sz w:val="20"/>
                <w:szCs w:val="20"/>
              </w:rPr>
              <w:t xml:space="preserve"> for </w:t>
            </w:r>
            <w:proofErr w:type="spellStart"/>
            <w:r w:rsidRPr="006D71EC">
              <w:rPr>
                <w:rFonts w:ascii="Candara" w:hAnsi="Candara" w:cs="Arial"/>
                <w:sz w:val="20"/>
                <w:szCs w:val="20"/>
              </w:rPr>
              <w:t>Studies</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and</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Study</w:t>
            </w:r>
            <w:proofErr w:type="spellEnd"/>
            <w:r w:rsidRPr="006D71EC">
              <w:rPr>
                <w:rFonts w:ascii="Candara" w:hAnsi="Candara" w:cs="Arial"/>
                <w:sz w:val="20"/>
                <w:szCs w:val="20"/>
              </w:rPr>
              <w:t xml:space="preserve"> </w:t>
            </w:r>
            <w:proofErr w:type="spellStart"/>
            <w:r w:rsidRPr="006D71EC">
              <w:rPr>
                <w:rFonts w:ascii="Candara" w:hAnsi="Candara" w:cs="Arial"/>
                <w:sz w:val="20"/>
                <w:szCs w:val="20"/>
              </w:rPr>
              <w:t>Programmes</w:t>
            </w:r>
            <w:proofErr w:type="spellEnd"/>
            <w:r w:rsidRPr="006D71EC">
              <w:rPr>
                <w:rFonts w:ascii="Candara" w:hAnsi="Candara" w:cs="Arial"/>
                <w:sz w:val="20"/>
                <w:szCs w:val="20"/>
              </w:rPr>
              <w:t>.</w:t>
            </w:r>
          </w:p>
          <w:p w:rsidR="008766CA" w:rsidRPr="00AD442B" w:rsidRDefault="008766CA" w:rsidP="00912607">
            <w:pPr>
              <w:pStyle w:val="HTMLPreformatted"/>
              <w:shd w:val="clear" w:color="auto" w:fill="FFFFFF"/>
              <w:rPr>
                <w:rFonts w:ascii="Candara" w:hAnsi="Candara" w:cs="Arial"/>
              </w:rPr>
            </w:pPr>
            <w:proofErr w:type="spellStart"/>
            <w:r w:rsidRPr="006D71EC">
              <w:rPr>
                <w:rFonts w:ascii="Candara" w:hAnsi="Candara" w:cs="Arial"/>
                <w:b/>
              </w:rPr>
              <w:t>Entry</w:t>
            </w:r>
            <w:proofErr w:type="spellEnd"/>
            <w:r w:rsidRPr="006D71EC">
              <w:rPr>
                <w:rFonts w:ascii="Candara" w:hAnsi="Candara" w:cs="Arial"/>
                <w:b/>
              </w:rPr>
              <w:t xml:space="preserve"> </w:t>
            </w:r>
            <w:proofErr w:type="spellStart"/>
            <w:r w:rsidRPr="006D71EC">
              <w:rPr>
                <w:rFonts w:ascii="Candara" w:hAnsi="Candara" w:cs="Arial"/>
                <w:b/>
              </w:rPr>
              <w:t>competencies</w:t>
            </w:r>
            <w:proofErr w:type="spellEnd"/>
            <w:r w:rsidRPr="006D71EC">
              <w:rPr>
                <w:rFonts w:ascii="Candara" w:hAnsi="Candara" w:cs="Arial"/>
                <w:b/>
              </w:rPr>
              <w:t xml:space="preserve">: </w:t>
            </w:r>
            <w:proofErr w:type="spellStart"/>
            <w:r w:rsidRPr="006D71EC">
              <w:rPr>
                <w:rFonts w:ascii="Candara" w:hAnsi="Candara" w:cs="Arial"/>
              </w:rPr>
              <w:t>English</w:t>
            </w:r>
            <w:proofErr w:type="spellEnd"/>
            <w:r w:rsidRPr="006D71EC">
              <w:rPr>
                <w:rFonts w:ascii="Candara" w:hAnsi="Candara" w:cs="Arial"/>
              </w:rPr>
              <w:t xml:space="preserve"> </w:t>
            </w:r>
            <w:proofErr w:type="spellStart"/>
            <w:r w:rsidRPr="006D71EC">
              <w:rPr>
                <w:rFonts w:ascii="Candara" w:hAnsi="Candara" w:cs="Arial"/>
              </w:rPr>
              <w:t>language</w:t>
            </w:r>
            <w:proofErr w:type="spellEnd"/>
            <w:r w:rsidRPr="006D71EC">
              <w:rPr>
                <w:rFonts w:ascii="Candara" w:hAnsi="Candara" w:cs="Arial"/>
              </w:rPr>
              <w:t xml:space="preserve"> </w:t>
            </w:r>
            <w:proofErr w:type="spellStart"/>
            <w:r w:rsidRPr="006D71EC">
              <w:rPr>
                <w:rFonts w:ascii="Candara" w:hAnsi="Candara" w:cs="Arial"/>
              </w:rPr>
              <w:t>proficiency</w:t>
            </w:r>
            <w:proofErr w:type="spellEnd"/>
            <w:r w:rsidRPr="006D71EC">
              <w:rPr>
                <w:rFonts w:ascii="Candara" w:hAnsi="Candara" w:cs="Arial"/>
              </w:rPr>
              <w:t xml:space="preserve"> </w:t>
            </w:r>
            <w:proofErr w:type="spellStart"/>
            <w:r w:rsidRPr="006D71EC">
              <w:rPr>
                <w:rFonts w:ascii="Candara" w:hAnsi="Candara" w:cs="Arial"/>
              </w:rPr>
              <w:t>level</w:t>
            </w:r>
            <w:proofErr w:type="spellEnd"/>
            <w:r w:rsidRPr="006D71EC">
              <w:rPr>
                <w:rFonts w:ascii="Candara" w:hAnsi="Candara" w:cs="Arial"/>
              </w:rPr>
              <w:t xml:space="preserve"> B2-C1 (CEFR) </w:t>
            </w:r>
            <w:proofErr w:type="spellStart"/>
            <w:r w:rsidRPr="006D71EC">
              <w:rPr>
                <w:rFonts w:ascii="Candara" w:hAnsi="Candara" w:cs="Arial"/>
              </w:rPr>
              <w:t>and</w:t>
            </w:r>
            <w:proofErr w:type="spellEnd"/>
            <w:r w:rsidRPr="006D71EC">
              <w:rPr>
                <w:rFonts w:ascii="Candara" w:hAnsi="Candara" w:cs="Arial"/>
              </w:rPr>
              <w:t xml:space="preserve"> </w:t>
            </w:r>
            <w:proofErr w:type="spellStart"/>
            <w:r w:rsidRPr="006D71EC">
              <w:rPr>
                <w:rFonts w:ascii="Candara" w:hAnsi="Candara" w:cs="Arial"/>
              </w:rPr>
              <w:t>computer</w:t>
            </w:r>
            <w:proofErr w:type="spellEnd"/>
            <w:r w:rsidRPr="006D71EC">
              <w:rPr>
                <w:rFonts w:ascii="Candara" w:hAnsi="Candara" w:cs="Arial"/>
              </w:rPr>
              <w:t xml:space="preserve"> </w:t>
            </w:r>
            <w:proofErr w:type="spellStart"/>
            <w:r w:rsidRPr="006D71EC">
              <w:rPr>
                <w:rFonts w:ascii="Candara" w:hAnsi="Candara" w:cs="Arial"/>
              </w:rPr>
              <w:t>skills</w:t>
            </w:r>
            <w:proofErr w:type="spellEnd"/>
            <w:r w:rsidRPr="006D71EC">
              <w:rPr>
                <w:rFonts w:ascii="Candara" w:hAnsi="Candara" w:cs="Arial"/>
              </w:rPr>
              <w:t xml:space="preserve"> (Microsoft Office </w:t>
            </w:r>
            <w:proofErr w:type="spellStart"/>
            <w:r w:rsidRPr="006D71EC">
              <w:rPr>
                <w:rFonts w:ascii="Candara" w:hAnsi="Candara" w:cs="Arial"/>
              </w:rPr>
              <w:t>Package</w:t>
            </w:r>
            <w:proofErr w:type="spellEnd"/>
            <w:r w:rsidRPr="006D71EC">
              <w:rPr>
                <w:rFonts w:ascii="Candara" w:hAnsi="Candara" w:cs="Arial"/>
              </w:rPr>
              <w:t>).</w:t>
            </w:r>
            <w:r>
              <w:rPr>
                <w:rFonts w:ascii="Candara" w:hAnsi="Candara" w:cs="Arial"/>
              </w:rPr>
              <w:t xml:space="preserve"> Basic </w:t>
            </w:r>
            <w:proofErr w:type="spellStart"/>
            <w:r>
              <w:rPr>
                <w:rFonts w:ascii="Candara" w:hAnsi="Candara" w:cs="Arial"/>
              </w:rPr>
              <w:t>micro</w:t>
            </w:r>
            <w:proofErr w:type="spellEnd"/>
            <w:r>
              <w:rPr>
                <w:rFonts w:ascii="Candara" w:hAnsi="Candara" w:cs="Arial"/>
              </w:rPr>
              <w:t xml:space="preserve">- </w:t>
            </w:r>
            <w:proofErr w:type="spellStart"/>
            <w:r>
              <w:rPr>
                <w:rFonts w:ascii="Candara" w:hAnsi="Candara" w:cs="Arial"/>
              </w:rPr>
              <w:t>and</w:t>
            </w:r>
            <w:proofErr w:type="spellEnd"/>
            <w:r>
              <w:rPr>
                <w:rFonts w:ascii="Candara" w:hAnsi="Candara" w:cs="Arial"/>
              </w:rPr>
              <w:t xml:space="preserve"> </w:t>
            </w:r>
            <w:proofErr w:type="spellStart"/>
            <w:r>
              <w:rPr>
                <w:rFonts w:ascii="Candara" w:hAnsi="Candara" w:cs="Arial"/>
              </w:rPr>
              <w:t>macroeconomics</w:t>
            </w:r>
            <w:proofErr w:type="spellEnd"/>
          </w:p>
        </w:tc>
      </w:tr>
      <w:tr w:rsidR="008766CA" w:rsidRPr="00AD442B" w:rsidTr="003A610A">
        <w:tc>
          <w:tcPr>
            <w:tcW w:w="1912" w:type="dxa"/>
            <w:tcBorders>
              <w:left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766CA" w:rsidRDefault="008766CA" w:rsidP="00AD3F29">
            <w:pPr>
              <w:pStyle w:val="HTMLPreformatted"/>
              <w:shd w:val="clear" w:color="auto" w:fill="FFFFFF"/>
              <w:rPr>
                <w:rFonts w:ascii="Candara" w:hAnsi="Candara" w:cs="Arial"/>
                <w:lang w:val="en-US"/>
              </w:rPr>
            </w:pPr>
            <w:r w:rsidRPr="00AD3F29">
              <w:rPr>
                <w:rFonts w:ascii="Candara" w:hAnsi="Candara" w:cs="Arial"/>
                <w:lang w:val="en-US"/>
              </w:rPr>
              <w:t xml:space="preserve">The </w:t>
            </w:r>
            <w:r>
              <w:rPr>
                <w:rFonts w:ascii="Candara" w:hAnsi="Candara" w:cs="Arial"/>
                <w:lang w:val="en-US"/>
              </w:rPr>
              <w:t>main</w:t>
            </w:r>
            <w:r w:rsidRPr="00AD3F29">
              <w:rPr>
                <w:rFonts w:ascii="Candara" w:hAnsi="Candara" w:cs="Arial"/>
                <w:lang w:val="en-US"/>
              </w:rPr>
              <w:t xml:space="preserve"> outcome of learning is the understanding and ability of a critical analysis of the national and international environment that is shaped by the state's influence on the economy.</w:t>
            </w:r>
          </w:p>
          <w:p w:rsidR="008766CA" w:rsidRPr="008E35D6" w:rsidRDefault="008766CA" w:rsidP="00AD3F29">
            <w:pPr>
              <w:pStyle w:val="HTMLPreformatted"/>
              <w:shd w:val="clear" w:color="auto" w:fill="FFFFFF"/>
              <w:rPr>
                <w:rFonts w:ascii="Candara" w:hAnsi="Candara" w:cs="Arial"/>
                <w:lang w:val="en-US"/>
              </w:rPr>
            </w:pPr>
            <w:r w:rsidRPr="008E35D6">
              <w:rPr>
                <w:rFonts w:ascii="Candara" w:hAnsi="Candara" w:cs="Arial"/>
                <w:lang w:val="en-US"/>
              </w:rPr>
              <w:t xml:space="preserve">The student will </w:t>
            </w:r>
            <w:r>
              <w:rPr>
                <w:rFonts w:ascii="Candara" w:hAnsi="Candara" w:cs="Arial"/>
                <w:lang w:val="en-US"/>
              </w:rPr>
              <w:t>be able to</w:t>
            </w:r>
            <w:r w:rsidRPr="008E35D6">
              <w:rPr>
                <w:rFonts w:ascii="Candara" w:hAnsi="Candara" w:cs="Arial"/>
                <w:lang w:val="en-US"/>
              </w:rPr>
              <w:t>:</w:t>
            </w:r>
          </w:p>
          <w:p w:rsidR="008766CA" w:rsidRPr="00AD3F29" w:rsidRDefault="008766CA" w:rsidP="00AD3F29">
            <w:pPr>
              <w:pStyle w:val="HTMLPreformatted"/>
              <w:shd w:val="clear" w:color="auto" w:fill="FFFFFF"/>
              <w:rPr>
                <w:rFonts w:ascii="Candara" w:hAnsi="Candara" w:cs="Arial"/>
                <w:lang w:val="en-US"/>
              </w:rPr>
            </w:pPr>
            <w:r w:rsidRPr="00AD3F29">
              <w:rPr>
                <w:rFonts w:ascii="Candara" w:hAnsi="Candara" w:cs="Arial"/>
                <w:lang w:val="en-US"/>
              </w:rPr>
              <w:t>1. Synthesiz</w:t>
            </w:r>
            <w:r>
              <w:rPr>
                <w:rFonts w:ascii="Candara" w:hAnsi="Candara" w:cs="Arial"/>
                <w:lang w:val="en-US"/>
              </w:rPr>
              <w:t>e</w:t>
            </w:r>
            <w:r w:rsidRPr="00AD3F29">
              <w:rPr>
                <w:rFonts w:ascii="Candara" w:hAnsi="Candara" w:cs="Arial"/>
                <w:lang w:val="en-US"/>
              </w:rPr>
              <w:t xml:space="preserve"> theoretical knowledge on the influence of state institutions on the economy.</w:t>
            </w:r>
          </w:p>
          <w:p w:rsidR="008766CA" w:rsidRPr="00AD3F29" w:rsidRDefault="008766CA" w:rsidP="00AD3F29">
            <w:pPr>
              <w:pStyle w:val="HTMLPreformatted"/>
              <w:shd w:val="clear" w:color="auto" w:fill="FFFFFF"/>
              <w:rPr>
                <w:rFonts w:ascii="Candara" w:hAnsi="Candara" w:cs="Arial"/>
                <w:lang w:val="en-US"/>
              </w:rPr>
            </w:pPr>
            <w:r w:rsidRPr="00AD3F29">
              <w:rPr>
                <w:rFonts w:ascii="Candara" w:hAnsi="Candara" w:cs="Arial"/>
                <w:lang w:val="en-US"/>
              </w:rPr>
              <w:t xml:space="preserve">2. </w:t>
            </w:r>
            <w:r>
              <w:rPr>
                <w:rFonts w:ascii="Candara" w:hAnsi="Candara" w:cs="Arial"/>
                <w:lang w:val="en-US"/>
              </w:rPr>
              <w:t xml:space="preserve">Creatively connect </w:t>
            </w:r>
            <w:r w:rsidRPr="00AD3F29">
              <w:rPr>
                <w:rFonts w:ascii="Candara" w:hAnsi="Candara" w:cs="Arial"/>
                <w:lang w:val="en-US"/>
              </w:rPr>
              <w:t>abstract knowledge about market failures and the need for state intervention, taking into account the economic, social, political and historical perspectives.</w:t>
            </w:r>
          </w:p>
          <w:p w:rsidR="008766CA" w:rsidRPr="00AD3F29" w:rsidRDefault="008766CA" w:rsidP="00AD3F29">
            <w:pPr>
              <w:pStyle w:val="HTMLPreformatted"/>
              <w:shd w:val="clear" w:color="auto" w:fill="FFFFFF"/>
              <w:rPr>
                <w:rFonts w:ascii="Candara" w:hAnsi="Candara" w:cs="Arial"/>
                <w:lang w:val="en-US"/>
              </w:rPr>
            </w:pPr>
            <w:r w:rsidRPr="00AD3F29">
              <w:rPr>
                <w:rFonts w:ascii="Candara" w:hAnsi="Candara" w:cs="Arial"/>
                <w:lang w:val="en-US"/>
              </w:rPr>
              <w:t>3 Independent</w:t>
            </w:r>
            <w:r>
              <w:rPr>
                <w:rFonts w:ascii="Candara" w:hAnsi="Candara" w:cs="Arial"/>
                <w:lang w:val="en-US"/>
              </w:rPr>
              <w:t>ly analyze and judge</w:t>
            </w:r>
            <w:r w:rsidRPr="00AD3F29">
              <w:rPr>
                <w:rFonts w:ascii="Candara" w:hAnsi="Candara" w:cs="Arial"/>
                <w:lang w:val="en-US"/>
              </w:rPr>
              <w:t xml:space="preserve"> the impact of individual measures of state policy on economic </w:t>
            </w:r>
            <w:r>
              <w:rPr>
                <w:rFonts w:ascii="Candara" w:hAnsi="Candara" w:cs="Arial"/>
                <w:lang w:val="en-US"/>
              </w:rPr>
              <w:t>subjects</w:t>
            </w:r>
            <w:r w:rsidRPr="00AD3F29">
              <w:rPr>
                <w:rFonts w:ascii="Candara" w:hAnsi="Candara" w:cs="Arial"/>
                <w:lang w:val="en-US"/>
              </w:rPr>
              <w:t xml:space="preserve"> and the economy as a whole.</w:t>
            </w:r>
          </w:p>
          <w:p w:rsidR="008766CA" w:rsidRPr="00AD3F29" w:rsidRDefault="008766CA" w:rsidP="00AD3F29">
            <w:pPr>
              <w:pStyle w:val="HTMLPreformatted"/>
              <w:shd w:val="clear" w:color="auto" w:fill="FFFFFF"/>
              <w:rPr>
                <w:rFonts w:ascii="Candara" w:hAnsi="Candara" w:cs="Arial"/>
                <w:lang w:val="en-US"/>
              </w:rPr>
            </w:pPr>
            <w:r>
              <w:rPr>
                <w:rFonts w:ascii="Candara" w:hAnsi="Candara" w:cs="Arial"/>
                <w:lang w:val="en-US"/>
              </w:rPr>
              <w:t xml:space="preserve">4. Identify </w:t>
            </w:r>
            <w:r w:rsidRPr="00AD3F29">
              <w:rPr>
                <w:rFonts w:ascii="Candara" w:hAnsi="Candara" w:cs="Arial"/>
                <w:lang w:val="en-US"/>
              </w:rPr>
              <w:t>and differenti</w:t>
            </w:r>
            <w:r>
              <w:rPr>
                <w:rFonts w:ascii="Candara" w:hAnsi="Candara" w:cs="Arial"/>
                <w:lang w:val="en-US"/>
              </w:rPr>
              <w:t>ate</w:t>
            </w:r>
            <w:r w:rsidRPr="00AD3F29">
              <w:rPr>
                <w:rFonts w:ascii="Candara" w:hAnsi="Candara" w:cs="Arial"/>
                <w:lang w:val="en-US"/>
              </w:rPr>
              <w:t xml:space="preserve"> actual and hidden motifs on which individual measures of state intervention in the economy are based.</w:t>
            </w:r>
          </w:p>
          <w:p w:rsidR="008766CA" w:rsidRPr="00AD3F29" w:rsidRDefault="008766CA" w:rsidP="00AD3F29">
            <w:pPr>
              <w:pStyle w:val="HTMLPreformatted"/>
              <w:shd w:val="clear" w:color="auto" w:fill="FFFFFF"/>
              <w:rPr>
                <w:rFonts w:ascii="Candara" w:hAnsi="Candara" w:cs="Arial"/>
                <w:lang w:val="en-US"/>
              </w:rPr>
            </w:pPr>
            <w:r w:rsidRPr="00AD3F29">
              <w:rPr>
                <w:rFonts w:ascii="Candara" w:hAnsi="Candara" w:cs="Arial"/>
                <w:lang w:val="en-US"/>
              </w:rPr>
              <w:t xml:space="preserve">5. </w:t>
            </w:r>
            <w:r>
              <w:rPr>
                <w:rFonts w:ascii="Candara" w:hAnsi="Candara" w:cs="Arial"/>
                <w:lang w:val="en-US"/>
              </w:rPr>
              <w:t>Assess t</w:t>
            </w:r>
            <w:r w:rsidRPr="00AD3F29">
              <w:rPr>
                <w:rFonts w:ascii="Candara" w:hAnsi="Candara" w:cs="Arial"/>
                <w:lang w:val="en-US"/>
              </w:rPr>
              <w:t xml:space="preserve">he impact of interest groups and international institutions on shaping </w:t>
            </w:r>
            <w:r>
              <w:rPr>
                <w:rFonts w:ascii="Candara" w:hAnsi="Candara" w:cs="Arial"/>
                <w:lang w:val="en-US"/>
              </w:rPr>
              <w:t xml:space="preserve">of </w:t>
            </w:r>
            <w:r w:rsidRPr="00AD3F29">
              <w:rPr>
                <w:rFonts w:ascii="Candara" w:hAnsi="Candara" w:cs="Arial"/>
                <w:lang w:val="en-US"/>
              </w:rPr>
              <w:t>economic policy.</w:t>
            </w:r>
            <w:r w:rsidRPr="008E35D6">
              <w:rPr>
                <w:rFonts w:ascii="Candara" w:hAnsi="Candara" w:cs="Arial"/>
                <w:lang w:val="en-US"/>
              </w:rPr>
              <w:t xml:space="preserve"> </w:t>
            </w:r>
          </w:p>
        </w:tc>
      </w:tr>
      <w:tr w:rsidR="008766CA" w:rsidRPr="00AD442B" w:rsidTr="003A610A">
        <w:tc>
          <w:tcPr>
            <w:tcW w:w="1912" w:type="dxa"/>
            <w:tcBorders>
              <w:left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line="240" w:lineRule="auto"/>
              <w:rPr>
                <w:rFonts w:ascii="Candara" w:hAnsi="Candara" w:cs="Arial"/>
                <w:color w:val="000000"/>
                <w:sz w:val="20"/>
                <w:szCs w:val="20"/>
              </w:rPr>
            </w:pPr>
            <w:r w:rsidRPr="00AD442B">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tblPr>
            <w:tblGrid>
              <w:gridCol w:w="493"/>
              <w:gridCol w:w="2773"/>
              <w:gridCol w:w="630"/>
              <w:gridCol w:w="2834"/>
              <w:gridCol w:w="585"/>
            </w:tblGrid>
            <w:tr w:rsidR="008766CA" w:rsidRPr="00AD442B" w:rsidTr="004C1CC2">
              <w:tc>
                <w:tcPr>
                  <w:tcW w:w="493" w:type="dxa"/>
                  <w:vMerge w:val="restart"/>
                  <w:textDirection w:val="btLr"/>
                  <w:vAlign w:val="center"/>
                </w:tcPr>
                <w:p w:rsidR="008766CA" w:rsidRPr="00AD442B" w:rsidRDefault="008766CA" w:rsidP="004C1CC2">
                  <w:pPr>
                    <w:spacing w:after="0" w:line="240" w:lineRule="auto"/>
                    <w:ind w:left="113" w:right="113"/>
                    <w:jc w:val="center"/>
                    <w:rPr>
                      <w:rFonts w:ascii="Candara" w:hAnsi="Candara" w:cs="Arial"/>
                      <w:b/>
                      <w:sz w:val="20"/>
                      <w:szCs w:val="20"/>
                      <w:lang w:val="en-US"/>
                    </w:rPr>
                  </w:pPr>
                  <w:r w:rsidRPr="00AD442B">
                    <w:rPr>
                      <w:rFonts w:ascii="Candara" w:hAnsi="Candara" w:cs="Arial"/>
                      <w:b/>
                      <w:sz w:val="20"/>
                      <w:szCs w:val="20"/>
                      <w:lang w:val="en-US"/>
                    </w:rPr>
                    <w:t>Week</w:t>
                  </w:r>
                </w:p>
              </w:tc>
              <w:tc>
                <w:tcPr>
                  <w:tcW w:w="3403" w:type="dxa"/>
                  <w:gridSpan w:val="2"/>
                  <w:vAlign w:val="center"/>
                </w:tcPr>
                <w:p w:rsidR="008766CA" w:rsidRPr="00AD442B" w:rsidRDefault="008766CA"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Lectures</w:t>
                  </w:r>
                </w:p>
              </w:tc>
              <w:tc>
                <w:tcPr>
                  <w:tcW w:w="3419" w:type="dxa"/>
                  <w:gridSpan w:val="2"/>
                  <w:vAlign w:val="center"/>
                </w:tcPr>
                <w:p w:rsidR="008766CA" w:rsidRPr="00AD442B" w:rsidRDefault="008766CA"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Exercises:</w:t>
                  </w:r>
                </w:p>
              </w:tc>
            </w:tr>
            <w:tr w:rsidR="008766CA" w:rsidRPr="00AD442B" w:rsidTr="004C1CC2">
              <w:trPr>
                <w:cantSplit/>
                <w:trHeight w:val="536"/>
              </w:trPr>
              <w:tc>
                <w:tcPr>
                  <w:tcW w:w="493" w:type="dxa"/>
                  <w:vMerge/>
                  <w:vAlign w:val="center"/>
                </w:tcPr>
                <w:p w:rsidR="008766CA" w:rsidRPr="00AD442B" w:rsidRDefault="008766CA" w:rsidP="004C1CC2">
                  <w:pPr>
                    <w:spacing w:after="0" w:line="240" w:lineRule="auto"/>
                    <w:jc w:val="center"/>
                    <w:rPr>
                      <w:rFonts w:ascii="Candara" w:hAnsi="Candara" w:cs="Arial"/>
                      <w:b/>
                      <w:sz w:val="20"/>
                      <w:szCs w:val="20"/>
                      <w:lang w:val="en-US"/>
                    </w:rPr>
                  </w:pPr>
                </w:p>
              </w:tc>
              <w:tc>
                <w:tcPr>
                  <w:tcW w:w="2773" w:type="dxa"/>
                  <w:vAlign w:val="center"/>
                </w:tcPr>
                <w:p w:rsidR="008766CA" w:rsidRPr="00AD442B" w:rsidRDefault="008766CA"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Topic</w:t>
                  </w:r>
                </w:p>
              </w:tc>
              <w:tc>
                <w:tcPr>
                  <w:tcW w:w="630" w:type="dxa"/>
                  <w:vAlign w:val="center"/>
                </w:tcPr>
                <w:p w:rsidR="008766CA" w:rsidRPr="00AD442B" w:rsidRDefault="008766CA" w:rsidP="004C1CC2">
                  <w:pPr>
                    <w:spacing w:after="0" w:line="240" w:lineRule="auto"/>
                    <w:ind w:left="-108" w:right="-108"/>
                    <w:jc w:val="center"/>
                    <w:rPr>
                      <w:rFonts w:ascii="Candara" w:hAnsi="Candara" w:cs="Arial"/>
                      <w:b/>
                      <w:sz w:val="20"/>
                      <w:szCs w:val="20"/>
                      <w:lang w:val="en-US"/>
                    </w:rPr>
                  </w:pPr>
                  <w:r w:rsidRPr="00AD442B">
                    <w:rPr>
                      <w:rFonts w:ascii="Candara" w:hAnsi="Candara" w:cs="Arial"/>
                      <w:b/>
                      <w:sz w:val="20"/>
                      <w:szCs w:val="20"/>
                      <w:lang w:val="en-US"/>
                    </w:rPr>
                    <w:t xml:space="preserve">Hours </w:t>
                  </w:r>
                </w:p>
              </w:tc>
              <w:tc>
                <w:tcPr>
                  <w:tcW w:w="2834" w:type="dxa"/>
                  <w:vAlign w:val="center"/>
                </w:tcPr>
                <w:p w:rsidR="008766CA" w:rsidRPr="00AD442B" w:rsidRDefault="008766CA"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Topic</w:t>
                  </w:r>
                </w:p>
              </w:tc>
              <w:tc>
                <w:tcPr>
                  <w:tcW w:w="585" w:type="dxa"/>
                  <w:vAlign w:val="center"/>
                </w:tcPr>
                <w:p w:rsidR="008766CA" w:rsidRPr="00AD442B" w:rsidRDefault="008766CA" w:rsidP="004C1CC2">
                  <w:pPr>
                    <w:spacing w:after="0" w:line="240" w:lineRule="auto"/>
                    <w:ind w:left="-108" w:right="-69"/>
                    <w:jc w:val="center"/>
                    <w:rPr>
                      <w:rFonts w:ascii="Candara" w:hAnsi="Candara" w:cs="Arial"/>
                      <w:b/>
                      <w:sz w:val="20"/>
                      <w:szCs w:val="20"/>
                      <w:lang w:val="en-US"/>
                    </w:rPr>
                  </w:pPr>
                  <w:r w:rsidRPr="00AD442B">
                    <w:rPr>
                      <w:rFonts w:ascii="Candara" w:hAnsi="Candara" w:cs="Arial"/>
                      <w:b/>
                      <w:sz w:val="20"/>
                      <w:szCs w:val="20"/>
                      <w:lang w:val="en-US"/>
                    </w:rPr>
                    <w:t xml:space="preserve">Hours </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w:t>
                  </w:r>
                </w:p>
              </w:tc>
              <w:tc>
                <w:tcPr>
                  <w:tcW w:w="2773" w:type="dxa"/>
                  <w:vAlign w:val="center"/>
                </w:tcPr>
                <w:p w:rsidR="008766CA" w:rsidRPr="00AD442B" w:rsidRDefault="008766CA" w:rsidP="004C1CC2">
                  <w:pPr>
                    <w:autoSpaceDE w:val="0"/>
                    <w:autoSpaceDN w:val="0"/>
                    <w:adjustRightInd w:val="0"/>
                    <w:spacing w:after="0" w:line="240" w:lineRule="auto"/>
                    <w:rPr>
                      <w:rFonts w:ascii="Candara" w:hAnsi="Candara" w:cs="Arial"/>
                      <w:sz w:val="20"/>
                      <w:szCs w:val="20"/>
                      <w:lang w:val="en-US"/>
                    </w:rPr>
                  </w:pPr>
                  <w:proofErr w:type="spellStart"/>
                  <w:r w:rsidRPr="00AD3F29">
                    <w:rPr>
                      <w:rFonts w:ascii="Candara" w:hAnsi="Candara" w:cs="Arial"/>
                      <w:sz w:val="20"/>
                      <w:szCs w:val="20"/>
                      <w:lang w:eastAsia="hr-HR"/>
                    </w:rPr>
                    <w:t>Theoretical</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basics</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of</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economic</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policy</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economic</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policy</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and</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economic</w:t>
                  </w:r>
                  <w:proofErr w:type="spellEnd"/>
                  <w:r w:rsidRPr="00AD3F29">
                    <w:rPr>
                      <w:rFonts w:ascii="Candara" w:hAnsi="Candara" w:cs="Arial"/>
                      <w:sz w:val="20"/>
                      <w:szCs w:val="20"/>
                      <w:lang w:eastAsia="hr-HR"/>
                    </w:rPr>
                    <w:t xml:space="preserve"> </w:t>
                  </w:r>
                  <w:proofErr w:type="spellStart"/>
                  <w:r w:rsidRPr="00AD3F29">
                    <w:rPr>
                      <w:rFonts w:ascii="Candara" w:hAnsi="Candara" w:cs="Arial"/>
                      <w:sz w:val="20"/>
                      <w:szCs w:val="20"/>
                      <w:lang w:eastAsia="hr-HR"/>
                    </w:rPr>
                    <w:t>science</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2</w:t>
                  </w:r>
                </w:p>
              </w:tc>
              <w:tc>
                <w:tcPr>
                  <w:tcW w:w="2834" w:type="dxa"/>
                  <w:vAlign w:val="center"/>
                </w:tcPr>
                <w:p w:rsidR="008766CA" w:rsidRPr="00AD442B" w:rsidRDefault="008766CA" w:rsidP="004C1CC2">
                  <w:pPr>
                    <w:spacing w:after="0" w:line="240" w:lineRule="auto"/>
                    <w:rPr>
                      <w:rFonts w:ascii="Candara" w:hAnsi="Candara" w:cs="Arial"/>
                      <w:sz w:val="20"/>
                      <w:szCs w:val="20"/>
                      <w:lang w:val="en-US"/>
                    </w:rPr>
                  </w:pPr>
                  <w:r w:rsidRPr="00AD3F29">
                    <w:rPr>
                      <w:rFonts w:ascii="Candara" w:hAnsi="Candara" w:cs="Arial"/>
                      <w:sz w:val="20"/>
                      <w:szCs w:val="20"/>
                      <w:lang w:val="en-US"/>
                    </w:rPr>
                    <w:t>Social preferences and institutions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Height w:val="738"/>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2</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Political</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system</w:t>
                  </w:r>
                  <w:proofErr w:type="spellEnd"/>
                  <w:r>
                    <w:rPr>
                      <w:rFonts w:ascii="Candara" w:hAnsi="Candara" w:cs="Arial"/>
                      <w:sz w:val="20"/>
                      <w:szCs w:val="20"/>
                      <w:lang w:eastAsia="hr-HR"/>
                    </w:rPr>
                    <w:t xml:space="preserve"> as </w:t>
                  </w:r>
                  <w:proofErr w:type="spellStart"/>
                  <w:r>
                    <w:rPr>
                      <w:rFonts w:ascii="Candara" w:hAnsi="Candara" w:cs="Arial"/>
                      <w:sz w:val="20"/>
                      <w:szCs w:val="20"/>
                      <w:lang w:eastAsia="hr-HR"/>
                    </w:rPr>
                    <w:t>framework</w:t>
                  </w:r>
                  <w:proofErr w:type="spellEnd"/>
                  <w:r>
                    <w:rPr>
                      <w:rFonts w:ascii="Candara" w:hAnsi="Candara" w:cs="Arial"/>
                      <w:sz w:val="20"/>
                      <w:szCs w:val="20"/>
                      <w:lang w:eastAsia="hr-HR"/>
                    </w:rPr>
                    <w:t xml:space="preserve"> for </w:t>
                  </w:r>
                  <w:proofErr w:type="spellStart"/>
                  <w:r>
                    <w:rPr>
                      <w:rFonts w:ascii="Candara" w:hAnsi="Candara" w:cs="Arial"/>
                      <w:sz w:val="20"/>
                      <w:szCs w:val="20"/>
                      <w:lang w:eastAsia="hr-HR"/>
                    </w:rPr>
                    <w:t>economic</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Market and “non market” failures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3</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Policymakers</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and</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goals</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of</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economic</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 xml:space="preserve">Selected  scientific papers and practical examples </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Height w:val="835"/>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lastRenderedPageBreak/>
                    <w:t>4</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Order</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5</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Stablisiation</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6</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Energy policy</w:t>
                  </w:r>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7</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International</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relations</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8</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Growth</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and</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structural</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9</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Economic</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of</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redistribution</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10</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Social</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11</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Industrial</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12</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Employment</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policy</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and</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labour</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market</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policies</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13</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proofErr w:type="spellStart"/>
                  <w:r>
                    <w:rPr>
                      <w:rFonts w:ascii="Candara" w:hAnsi="Candara" w:cs="Arial"/>
                      <w:sz w:val="20"/>
                      <w:szCs w:val="20"/>
                      <w:lang w:eastAsia="hr-HR"/>
                    </w:rPr>
                    <w:t>Public</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choice</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democracy</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and</w:t>
                  </w:r>
                  <w:proofErr w:type="spellEnd"/>
                  <w:r>
                    <w:rPr>
                      <w:rFonts w:ascii="Candara" w:hAnsi="Candara" w:cs="Arial"/>
                      <w:sz w:val="20"/>
                      <w:szCs w:val="20"/>
                      <w:lang w:eastAsia="hr-HR"/>
                    </w:rPr>
                    <w:t xml:space="preserve"> </w:t>
                  </w:r>
                  <w:proofErr w:type="spellStart"/>
                  <w:r>
                    <w:rPr>
                      <w:rFonts w:ascii="Candara" w:hAnsi="Candara" w:cs="Arial"/>
                      <w:sz w:val="20"/>
                      <w:szCs w:val="20"/>
                      <w:lang w:eastAsia="hr-HR"/>
                    </w:rPr>
                    <w:t>politics</w:t>
                  </w:r>
                  <w:proofErr w:type="spellEnd"/>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14</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r>
                    <w:rPr>
                      <w:rFonts w:ascii="Candara" w:hAnsi="Candara" w:cs="Arial"/>
                      <w:sz w:val="20"/>
                      <w:szCs w:val="20"/>
                      <w:lang w:val="en-US"/>
                    </w:rPr>
                    <w:t>Bureaucracy, rent seeking</w:t>
                  </w:r>
                  <w:r w:rsidRPr="00AD3F29">
                    <w:rPr>
                      <w:rFonts w:ascii="Candara" w:hAnsi="Candara" w:cs="Arial"/>
                      <w:sz w:val="20"/>
                      <w:szCs w:val="20"/>
                      <w:lang w:val="en-US"/>
                    </w:rPr>
                    <w:t xml:space="preserve"> and corruption</w:t>
                  </w:r>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8766CA" w:rsidRPr="00AD442B" w:rsidTr="004C1CC2">
              <w:trPr>
                <w:cantSplit/>
              </w:trPr>
              <w:tc>
                <w:tcPr>
                  <w:tcW w:w="493" w:type="dxa"/>
                  <w:vAlign w:val="center"/>
                </w:tcPr>
                <w:p w:rsidR="008766CA" w:rsidRPr="00AD442B" w:rsidRDefault="008766CA"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15</w:t>
                  </w:r>
                </w:p>
              </w:tc>
              <w:tc>
                <w:tcPr>
                  <w:tcW w:w="2773" w:type="dxa"/>
                  <w:vAlign w:val="center"/>
                </w:tcPr>
                <w:p w:rsidR="008766CA" w:rsidRPr="00AD442B" w:rsidRDefault="008766CA" w:rsidP="004C1CC2">
                  <w:pPr>
                    <w:spacing w:after="0" w:line="240" w:lineRule="auto"/>
                    <w:rPr>
                      <w:rFonts w:ascii="Candara" w:hAnsi="Candara" w:cs="Arial"/>
                      <w:sz w:val="20"/>
                      <w:szCs w:val="20"/>
                      <w:lang w:val="en-US"/>
                    </w:rPr>
                  </w:pPr>
                  <w:r w:rsidRPr="00AD442B">
                    <w:rPr>
                      <w:rFonts w:ascii="Candara" w:hAnsi="Candara" w:cs="Arial"/>
                      <w:sz w:val="20"/>
                      <w:szCs w:val="20"/>
                      <w:lang w:val="en-US"/>
                    </w:rPr>
                    <w:t>Summary</w:t>
                  </w:r>
                  <w:r>
                    <w:rPr>
                      <w:rFonts w:ascii="Candara" w:hAnsi="Candara" w:cs="Arial"/>
                      <w:sz w:val="20"/>
                      <w:szCs w:val="20"/>
                      <w:lang w:val="en-US"/>
                    </w:rPr>
                    <w:t xml:space="preserve"> or free topic</w:t>
                  </w:r>
                </w:p>
              </w:tc>
              <w:tc>
                <w:tcPr>
                  <w:tcW w:w="630"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8766CA" w:rsidRPr="00AD442B" w:rsidRDefault="008766CA" w:rsidP="004C1CC2">
                  <w:pPr>
                    <w:spacing w:after="0" w:line="240" w:lineRule="auto"/>
                    <w:rPr>
                      <w:rFonts w:ascii="Candara" w:hAnsi="Candara"/>
                      <w:sz w:val="20"/>
                      <w:szCs w:val="20"/>
                    </w:rPr>
                  </w:pPr>
                  <w:r>
                    <w:rPr>
                      <w:rFonts w:ascii="Candara" w:hAnsi="Candara" w:cs="Arial"/>
                      <w:sz w:val="20"/>
                      <w:szCs w:val="20"/>
                      <w:lang w:val="en-US"/>
                    </w:rPr>
                    <w:t>Selected  scientific papers and practical examples</w:t>
                  </w:r>
                </w:p>
              </w:tc>
              <w:tc>
                <w:tcPr>
                  <w:tcW w:w="585" w:type="dxa"/>
                  <w:vAlign w:val="center"/>
                </w:tcPr>
                <w:p w:rsidR="008766CA" w:rsidRPr="00AD442B" w:rsidRDefault="008766CA"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bl>
          <w:p w:rsidR="008766CA" w:rsidRPr="00AD442B" w:rsidRDefault="008766CA" w:rsidP="003A610A">
            <w:pPr>
              <w:tabs>
                <w:tab w:val="left" w:pos="2820"/>
              </w:tabs>
              <w:spacing w:after="0"/>
              <w:rPr>
                <w:rFonts w:ascii="Candara" w:hAnsi="Candara" w:cs="Arial"/>
                <w:sz w:val="20"/>
                <w:szCs w:val="20"/>
              </w:rPr>
            </w:pPr>
          </w:p>
        </w:tc>
      </w:tr>
      <w:tr w:rsidR="008766CA" w:rsidRPr="00AD442B"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lectures</w:t>
            </w:r>
          </w:p>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seminars and workshops</w:t>
            </w:r>
          </w:p>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exercises</w:t>
            </w:r>
            <w:r w:rsidRPr="00AD442B">
              <w:rPr>
                <w:rFonts w:ascii="Candara" w:hAnsi="Candara" w:cs="Arial"/>
                <w:b w:val="0"/>
                <w:sz w:val="20"/>
                <w:szCs w:val="20"/>
                <w:lang w:val="hr-HR"/>
              </w:rPr>
              <w:t xml:space="preserve">  </w:t>
            </w:r>
          </w:p>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i/>
                <w:sz w:val="20"/>
                <w:szCs w:val="20"/>
                <w:lang w:val="hr-HR"/>
              </w:rPr>
              <w:t>on line</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in entirety</w:t>
            </w:r>
          </w:p>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partial e-learning</w:t>
            </w:r>
          </w:p>
          <w:p w:rsidR="008766CA" w:rsidRPr="00AD442B" w:rsidRDefault="008766CA" w:rsidP="003A610A">
            <w:pPr>
              <w:tabs>
                <w:tab w:val="left" w:pos="2820"/>
              </w:tabs>
              <w:spacing w:after="0"/>
              <w:rPr>
                <w:rFonts w:ascii="Candara" w:hAnsi="Candara" w:cs="Arial"/>
                <w:sz w:val="20"/>
                <w:szCs w:val="20"/>
              </w:rPr>
            </w:pPr>
            <w:r w:rsidRPr="00AD442B">
              <w:rPr>
                <w:rFonts w:ascii="Candara" w:eastAsia="MS Gothic" w:hAnsi="MS Gothic" w:cs="Arial"/>
                <w:sz w:val="20"/>
                <w:szCs w:val="20"/>
              </w:rPr>
              <w:t>☐</w:t>
            </w:r>
            <w:r w:rsidRPr="00AD442B">
              <w:rPr>
                <w:rFonts w:ascii="Candara" w:hAnsi="Candara" w:cs="Arial"/>
                <w:sz w:val="20"/>
                <w:szCs w:val="20"/>
              </w:rPr>
              <w:t xml:space="preserve"> </w:t>
            </w:r>
            <w:r w:rsidRPr="00AD442B">
              <w:rPr>
                <w:rFonts w:ascii="Candara" w:hAnsi="Candara" w:cs="Arial"/>
                <w:sz w:val="20"/>
                <w:szCs w:val="20"/>
                <w:lang w:val="en-GB"/>
              </w:rPr>
              <w:t>field work</w:t>
            </w:r>
          </w:p>
        </w:tc>
        <w:tc>
          <w:tcPr>
            <w:tcW w:w="4162" w:type="dxa"/>
            <w:gridSpan w:val="9"/>
            <w:vMerge w:val="restart"/>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independent assignments</w:t>
            </w:r>
          </w:p>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multimedia</w:t>
            </w:r>
            <w:r w:rsidRPr="00AD442B">
              <w:rPr>
                <w:rFonts w:ascii="Candara" w:hAnsi="Candara" w:cs="Arial"/>
                <w:b w:val="0"/>
                <w:sz w:val="20"/>
                <w:szCs w:val="20"/>
                <w:lang w:val="hr-HR"/>
              </w:rPr>
              <w:t xml:space="preserve"> </w:t>
            </w:r>
          </w:p>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laboratory</w:t>
            </w:r>
          </w:p>
          <w:p w:rsidR="008766CA" w:rsidRPr="00AD442B" w:rsidRDefault="008766C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work with mentor</w:t>
            </w:r>
          </w:p>
          <w:p w:rsidR="008766CA" w:rsidRPr="00AD442B" w:rsidRDefault="008766CA" w:rsidP="003A610A">
            <w:pPr>
              <w:tabs>
                <w:tab w:val="left" w:pos="2820"/>
              </w:tabs>
              <w:spacing w:after="0"/>
              <w:rPr>
                <w:rFonts w:ascii="Candara" w:hAnsi="Candara" w:cs="Arial"/>
                <w:sz w:val="20"/>
                <w:szCs w:val="20"/>
              </w:rPr>
            </w:pPr>
            <w:r w:rsidRPr="00AD442B">
              <w:rPr>
                <w:rFonts w:ascii="Candara" w:eastAsia="MS Gothic" w:hAnsi="MS Gothic" w:cs="Arial"/>
                <w:sz w:val="20"/>
                <w:szCs w:val="20"/>
              </w:rPr>
              <w:t>☐</w:t>
            </w:r>
            <w:r w:rsidRPr="00AD442B">
              <w:rPr>
                <w:rFonts w:ascii="Candara" w:hAnsi="Candara" w:cs="Arial"/>
                <w:sz w:val="20"/>
                <w:szCs w:val="20"/>
              </w:rPr>
              <w:t xml:space="preserve"> </w:t>
            </w:r>
            <w:r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Pr="00AD442B">
              <w:rPr>
                <w:rFonts w:ascii="Candara" w:hAnsi="Candara" w:cs="Arial"/>
                <w:sz w:val="20"/>
                <w:szCs w:val="20"/>
              </w:rPr>
              <w:fldChar w:fldCharType="end"/>
            </w:r>
            <w:r w:rsidRPr="00AD442B">
              <w:rPr>
                <w:rFonts w:ascii="Candara" w:hAnsi="Candara" w:cs="Arial"/>
                <w:sz w:val="20"/>
                <w:szCs w:val="20"/>
              </w:rPr>
              <w:t xml:space="preserve"> (</w:t>
            </w:r>
            <w:r w:rsidRPr="00AD442B">
              <w:rPr>
                <w:rFonts w:ascii="Candara" w:hAnsi="Candara" w:cs="Arial"/>
                <w:sz w:val="20"/>
                <w:szCs w:val="20"/>
                <w:lang w:val="en-GB"/>
              </w:rPr>
              <w:t>other</w:t>
            </w:r>
            <w:r w:rsidRPr="00AD442B">
              <w:rPr>
                <w:rFonts w:ascii="Candara" w:hAnsi="Candara" w:cs="Arial"/>
                <w:sz w:val="20"/>
                <w:szCs w:val="20"/>
              </w:rPr>
              <w:t>)</w:t>
            </w:r>
            <w:r w:rsidRPr="00AD442B">
              <w:rPr>
                <w:rFonts w:ascii="Candara" w:hAnsi="Candara" w:cs="Arial"/>
                <w:b/>
                <w:sz w:val="20"/>
                <w:szCs w:val="20"/>
              </w:rPr>
              <w:t xml:space="preserve"> </w:t>
            </w:r>
            <w:r w:rsidRPr="00AD442B">
              <w:rPr>
                <w:rFonts w:ascii="Candara" w:hAnsi="Candara" w:cs="Arial"/>
                <w:b/>
                <w:sz w:val="20"/>
                <w:szCs w:val="20"/>
                <w:bdr w:val="single" w:sz="12" w:space="0" w:color="auto"/>
              </w:rPr>
              <w:t xml:space="preserve"> </w:t>
            </w:r>
          </w:p>
        </w:tc>
      </w:tr>
      <w:tr w:rsidR="008766CA" w:rsidRPr="00AD442B" w:rsidTr="003A610A">
        <w:trPr>
          <w:trHeight w:val="577"/>
        </w:trPr>
        <w:tc>
          <w:tcPr>
            <w:tcW w:w="1912" w:type="dxa"/>
            <w:vMerge/>
            <w:tcBorders>
              <w:left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rPr>
            </w:pPr>
          </w:p>
        </w:tc>
        <w:tc>
          <w:tcPr>
            <w:tcW w:w="3390" w:type="dxa"/>
            <w:gridSpan w:val="5"/>
            <w:vMerge/>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p>
        </w:tc>
      </w:tr>
      <w:tr w:rsidR="008766CA"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Student</w:t>
            </w:r>
            <w:r w:rsidRPr="00AD442B">
              <w:rPr>
                <w:rStyle w:val="CommentReference"/>
                <w:rFonts w:ascii="Candara" w:hAnsi="Candara"/>
                <w:sz w:val="20"/>
                <w:szCs w:val="20"/>
              </w:rPr>
              <w:t xml:space="preserve"> </w:t>
            </w:r>
            <w:r w:rsidRPr="00AD442B">
              <w:rPr>
                <w:rFonts w:ascii="Candara" w:hAnsi="Candara"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766CA" w:rsidRPr="00AD442B" w:rsidRDefault="008766CA" w:rsidP="0047586B">
            <w:pPr>
              <w:spacing w:after="0" w:line="240" w:lineRule="auto"/>
              <w:rPr>
                <w:rFonts w:ascii="Candara" w:hAnsi="Candara" w:cs="Arial"/>
                <w:color w:val="000000"/>
                <w:sz w:val="20"/>
                <w:szCs w:val="20"/>
              </w:rPr>
            </w:pPr>
            <w:r w:rsidRPr="00AD442B">
              <w:rPr>
                <w:rFonts w:ascii="Candara" w:hAnsi="Candara" w:cs="Arial"/>
                <w:sz w:val="20"/>
                <w:szCs w:val="20"/>
                <w:lang w:val="en-US"/>
              </w:rPr>
              <w:t>Students are required to attend the classes regularly and to present in oral form the individual assignments. During the semester, the attendance to the course lectures and seminars is recorded. Moreover, t</w:t>
            </w:r>
            <w:r w:rsidRPr="00AD442B">
              <w:rPr>
                <w:rFonts w:ascii="Candara" w:hAnsi="Candara" w:cs="Arial"/>
                <w:sz w:val="20"/>
                <w:szCs w:val="20"/>
              </w:rPr>
              <w:t>he evaluation of student’s activity is through the grading scale of seminar works together with the attendance.</w:t>
            </w:r>
            <w:r w:rsidRPr="00AD442B">
              <w:rPr>
                <w:rFonts w:ascii="Candara" w:hAnsi="Candara" w:cs="Arial"/>
                <w:sz w:val="20"/>
                <w:szCs w:val="20"/>
                <w:lang w:val="en-US"/>
              </w:rPr>
              <w:t>The requirement for a signature is 70 % attendance to seminars and positively evaluated research report on an assigned topic.</w:t>
            </w:r>
          </w:p>
        </w:tc>
      </w:tr>
      <w:tr w:rsidR="008766CA" w:rsidRPr="00AD442B"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766CA" w:rsidRPr="00AD442B" w:rsidRDefault="008766C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 xml:space="preserve">Screening student work </w:t>
            </w:r>
            <w:r w:rsidRPr="00AD442B">
              <w:rPr>
                <w:rFonts w:ascii="Candara" w:hAnsi="Candara" w:cs="Arial"/>
                <w:i/>
                <w:color w:val="000000"/>
                <w:sz w:val="20"/>
                <w:szCs w:val="20"/>
                <w:lang w:val="en-GB"/>
              </w:rPr>
              <w:t>(name the proportion of ECTS credits for each</w:t>
            </w:r>
            <w:r w:rsidRPr="00AD442B">
              <w:rPr>
                <w:rStyle w:val="CommentReference"/>
                <w:rFonts w:ascii="Candara" w:hAnsi="Candara"/>
                <w:sz w:val="20"/>
                <w:szCs w:val="20"/>
              </w:rPr>
              <w:t xml:space="preserve"> </w:t>
            </w:r>
            <w:r w:rsidRPr="00AD442B">
              <w:rPr>
                <w:rFonts w:ascii="Candara" w:hAnsi="Candara"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Pr>
                <w:rFonts w:ascii="Candara" w:hAnsi="Candara" w:cs="Arial"/>
                <w:b w:val="0"/>
                <w:sz w:val="20"/>
                <w:szCs w:val="20"/>
                <w:lang w:val="hr-HR"/>
              </w:rPr>
              <w:t>2</w:t>
            </w:r>
          </w:p>
        </w:tc>
        <w:tc>
          <w:tcPr>
            <w:tcW w:w="1276" w:type="dxa"/>
            <w:gridSpan w:val="3"/>
            <w:tcBorders>
              <w:top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p>
        </w:tc>
        <w:tc>
          <w:tcPr>
            <w:tcW w:w="1665" w:type="dxa"/>
            <w:gridSpan w:val="5"/>
            <w:tcBorders>
              <w:top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8766C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66CA" w:rsidRPr="00AD442B" w:rsidRDefault="008766C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en-GB"/>
              </w:rPr>
              <w:t>Experimental work</w:t>
            </w:r>
          </w:p>
        </w:tc>
        <w:tc>
          <w:tcPr>
            <w:tcW w:w="850" w:type="dxa"/>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c>
          <w:tcPr>
            <w:tcW w:w="1276" w:type="dxa"/>
            <w:gridSpan w:val="3"/>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en-GB"/>
              </w:rPr>
              <w:t>Report</w:t>
            </w:r>
          </w:p>
        </w:tc>
        <w:tc>
          <w:tcPr>
            <w:tcW w:w="1170" w:type="dxa"/>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Pr>
                <w:rFonts w:ascii="Candara" w:hAnsi="Candara" w:cs="Arial"/>
                <w:sz w:val="20"/>
                <w:szCs w:val="20"/>
              </w:rPr>
              <w:t>1</w:t>
            </w:r>
          </w:p>
        </w:tc>
        <w:tc>
          <w:tcPr>
            <w:tcW w:w="1665" w:type="dxa"/>
            <w:gridSpan w:val="5"/>
            <w:tcMar>
              <w:left w:w="57" w:type="dxa"/>
              <w:right w:w="57" w:type="dxa"/>
            </w:tcMar>
            <w:vAlign w:val="center"/>
          </w:tcPr>
          <w:p w:rsidR="008766CA" w:rsidRPr="00AD442B" w:rsidRDefault="008766C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r w:rsidRPr="00AD442B">
              <w:rPr>
                <w:rFonts w:ascii="Candara" w:hAnsi="Candara" w:cs="Arial"/>
                <w:b w:val="0"/>
                <w:sz w:val="20"/>
                <w:szCs w:val="20"/>
                <w:lang w:val="hr-HR"/>
              </w:rPr>
              <w:t xml:space="preserve"> </w:t>
            </w:r>
            <w:r w:rsidRPr="00AD442B">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8766C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66CA" w:rsidRPr="00AD442B" w:rsidRDefault="008766C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en-GB"/>
              </w:rPr>
              <w:t>Essay</w:t>
            </w:r>
          </w:p>
        </w:tc>
        <w:tc>
          <w:tcPr>
            <w:tcW w:w="850" w:type="dxa"/>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c>
          <w:tcPr>
            <w:tcW w:w="1276" w:type="dxa"/>
            <w:gridSpan w:val="3"/>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en-GB"/>
              </w:rPr>
              <w:t>Seminar essay</w:t>
            </w:r>
          </w:p>
        </w:tc>
        <w:tc>
          <w:tcPr>
            <w:tcW w:w="1170" w:type="dxa"/>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p>
        </w:tc>
        <w:tc>
          <w:tcPr>
            <w:tcW w:w="1665" w:type="dxa"/>
            <w:gridSpan w:val="5"/>
            <w:tcMar>
              <w:left w:w="57" w:type="dxa"/>
              <w:right w:w="57" w:type="dxa"/>
            </w:tcMar>
            <w:vAlign w:val="center"/>
          </w:tcPr>
          <w:p w:rsidR="008766CA" w:rsidRPr="00AD442B" w:rsidRDefault="008766C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r w:rsidRPr="00AD442B">
              <w:rPr>
                <w:rFonts w:ascii="Candara" w:hAnsi="Candara" w:cs="Arial"/>
                <w:b w:val="0"/>
                <w:sz w:val="20"/>
                <w:szCs w:val="20"/>
                <w:lang w:val="hr-HR"/>
              </w:rPr>
              <w:t xml:space="preserve"> </w:t>
            </w:r>
            <w:r w:rsidRPr="00AD442B">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766CA" w:rsidRPr="00AD442B" w:rsidRDefault="008766C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8766C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66CA" w:rsidRPr="00AD442B" w:rsidRDefault="008766C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sz w:val="20"/>
                <w:szCs w:val="20"/>
                <w:lang w:val="en-GB"/>
              </w:rPr>
              <w:t>Tests</w:t>
            </w:r>
          </w:p>
        </w:tc>
        <w:tc>
          <w:tcPr>
            <w:tcW w:w="850" w:type="dxa"/>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p>
        </w:tc>
        <w:tc>
          <w:tcPr>
            <w:tcW w:w="1276" w:type="dxa"/>
            <w:gridSpan w:val="3"/>
            <w:tcMar>
              <w:left w:w="57" w:type="dxa"/>
              <w:right w:w="57" w:type="dxa"/>
            </w:tcMar>
            <w:vAlign w:val="center"/>
          </w:tcPr>
          <w:p w:rsidR="008766CA" w:rsidRPr="00AD442B" w:rsidRDefault="008766CA" w:rsidP="003A610A">
            <w:pPr>
              <w:pStyle w:val="FieldText"/>
              <w:rPr>
                <w:rFonts w:ascii="Candara" w:hAnsi="Candara" w:cs="Arial"/>
                <w:b w:val="0"/>
                <w:sz w:val="20"/>
                <w:szCs w:val="20"/>
                <w:lang w:val="hr-HR"/>
              </w:rPr>
            </w:pPr>
            <w:r w:rsidRPr="00AD442B">
              <w:rPr>
                <w:rFonts w:ascii="Candara" w:hAnsi="Candara" w:cs="Arial"/>
                <w:b w:val="0"/>
                <w:color w:val="000000"/>
                <w:sz w:val="20"/>
                <w:szCs w:val="20"/>
                <w:lang w:val="en-GB"/>
              </w:rPr>
              <w:t>Oral exam</w:t>
            </w:r>
          </w:p>
        </w:tc>
        <w:tc>
          <w:tcPr>
            <w:tcW w:w="1170" w:type="dxa"/>
            <w:tcMar>
              <w:left w:w="57" w:type="dxa"/>
              <w:right w:w="57" w:type="dxa"/>
            </w:tcMar>
            <w:vAlign w:val="center"/>
          </w:tcPr>
          <w:p w:rsidR="008766CA" w:rsidRPr="00AD442B" w:rsidRDefault="008766CA" w:rsidP="003A610A">
            <w:pPr>
              <w:tabs>
                <w:tab w:val="left" w:pos="2820"/>
              </w:tabs>
              <w:spacing w:after="0"/>
              <w:rPr>
                <w:rFonts w:ascii="Candara" w:hAnsi="Candara" w:cs="Arial"/>
                <w:sz w:val="20"/>
                <w:szCs w:val="20"/>
              </w:rPr>
            </w:pPr>
            <w:r>
              <w:rPr>
                <w:rFonts w:ascii="Candara" w:hAnsi="Candara" w:cs="Arial"/>
                <w:sz w:val="20"/>
                <w:szCs w:val="20"/>
              </w:rPr>
              <w:t>2</w:t>
            </w:r>
          </w:p>
        </w:tc>
        <w:tc>
          <w:tcPr>
            <w:tcW w:w="1665" w:type="dxa"/>
            <w:gridSpan w:val="5"/>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Candara" w:hAnsi="Candara" w:cs="Arial"/>
                <w:sz w:val="20"/>
                <w:szCs w:val="20"/>
              </w:rPr>
              <w:fldChar w:fldCharType="end"/>
            </w:r>
            <w:r w:rsidRPr="00AD442B">
              <w:rPr>
                <w:rFonts w:ascii="Candara" w:hAnsi="Candara" w:cs="Arial"/>
                <w:color w:val="000000"/>
                <w:sz w:val="20"/>
                <w:szCs w:val="20"/>
              </w:rPr>
              <w:t xml:space="preserve"> </w:t>
            </w:r>
            <w:r w:rsidRPr="00AD442B">
              <w:rPr>
                <w:rFonts w:ascii="Candara" w:hAnsi="Candara"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Candara" w:hAnsi="Candara" w:cs="Arial"/>
                <w:sz w:val="20"/>
                <w:szCs w:val="20"/>
              </w:rPr>
              <w:fldChar w:fldCharType="end"/>
            </w:r>
          </w:p>
        </w:tc>
      </w:tr>
      <w:tr w:rsidR="008766CA" w:rsidRPr="00AD442B"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766CA" w:rsidRPr="00AD442B" w:rsidRDefault="008766C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highlight w:val="yellow"/>
              </w:rPr>
            </w:pPr>
            <w:r w:rsidRPr="00AD442B">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highlight w:val="yellow"/>
              </w:rPr>
            </w:pPr>
            <w:r w:rsidRPr="00AD442B">
              <w:rPr>
                <w:rFonts w:ascii="Candara" w:hAnsi="Candara"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highlight w:val="yellow"/>
              </w:rPr>
            </w:pPr>
            <w:r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Candara" w:hAnsi="Candara" w:cs="Arial"/>
                <w:sz w:val="20"/>
                <w:szCs w:val="20"/>
              </w:rPr>
              <w:fldChar w:fldCharType="end"/>
            </w:r>
            <w:r w:rsidRPr="00AD442B">
              <w:rPr>
                <w:rFonts w:ascii="Candara" w:hAnsi="Candara" w:cs="Arial"/>
                <w:color w:val="000000"/>
                <w:sz w:val="20"/>
                <w:szCs w:val="20"/>
              </w:rPr>
              <w:t xml:space="preserve"> </w:t>
            </w:r>
            <w:r w:rsidRPr="00AD442B">
              <w:rPr>
                <w:rFonts w:ascii="Candara" w:hAnsi="Candara"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766CA" w:rsidRPr="00AD442B" w:rsidRDefault="008766CA"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Arial" w:hAnsi="Arial" w:cs="Arial"/>
                <w:noProof/>
                <w:sz w:val="20"/>
                <w:szCs w:val="20"/>
              </w:rPr>
              <w:t> </w:t>
            </w:r>
            <w:r w:rsidRPr="00AD442B">
              <w:rPr>
                <w:rFonts w:ascii="Candara" w:hAnsi="Candara" w:cs="Arial"/>
                <w:sz w:val="20"/>
                <w:szCs w:val="20"/>
              </w:rPr>
              <w:fldChar w:fldCharType="end"/>
            </w:r>
          </w:p>
        </w:tc>
      </w:tr>
      <w:tr w:rsidR="008766CA" w:rsidRPr="00AD442B"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766CA" w:rsidRPr="00AD442B" w:rsidRDefault="008766CA" w:rsidP="003A610A">
            <w:pPr>
              <w:tabs>
                <w:tab w:val="left" w:pos="360"/>
                <w:tab w:val="left" w:pos="54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766CA" w:rsidRPr="00AD3F29" w:rsidRDefault="008766CA" w:rsidP="00AD3F29">
            <w:pPr>
              <w:tabs>
                <w:tab w:val="left" w:pos="2820"/>
              </w:tabs>
              <w:spacing w:after="0"/>
              <w:rPr>
                <w:rFonts w:ascii="Candara" w:hAnsi="Candara" w:cs="Arial"/>
                <w:sz w:val="20"/>
                <w:szCs w:val="20"/>
                <w:lang w:val="en-US"/>
              </w:rPr>
            </w:pPr>
            <w:r w:rsidRPr="00AD3F29">
              <w:rPr>
                <w:rFonts w:ascii="Candara" w:hAnsi="Candara" w:cs="Arial"/>
                <w:sz w:val="20"/>
                <w:szCs w:val="20"/>
                <w:lang w:val="en-US"/>
              </w:rPr>
              <w:t xml:space="preserve">Through the preparation and presentation of papers on the published current research work, the ability to interpret and analyze the economic policy issues, as well as to argue and present their own attitudes, will be </w:t>
            </w:r>
            <w:r>
              <w:rPr>
                <w:rFonts w:ascii="Candara" w:hAnsi="Candara" w:cs="Arial"/>
                <w:sz w:val="20"/>
                <w:szCs w:val="20"/>
                <w:lang w:val="en-US"/>
              </w:rPr>
              <w:t>evaluated</w:t>
            </w:r>
            <w:r w:rsidRPr="00AD3F29">
              <w:rPr>
                <w:rFonts w:ascii="Candara" w:hAnsi="Candara" w:cs="Arial"/>
                <w:sz w:val="20"/>
                <w:szCs w:val="20"/>
                <w:lang w:val="en-US"/>
              </w:rPr>
              <w:t xml:space="preserve">. Through the discussion on the course, the connection of parts to the whole, the expression of originality, and the ability to defend </w:t>
            </w:r>
            <w:r>
              <w:rPr>
                <w:rFonts w:ascii="Candara" w:hAnsi="Candara" w:cs="Arial"/>
                <w:sz w:val="20"/>
                <w:szCs w:val="20"/>
                <w:lang w:val="en-US"/>
              </w:rPr>
              <w:t xml:space="preserve">own </w:t>
            </w:r>
            <w:r w:rsidRPr="00AD3F29">
              <w:rPr>
                <w:rFonts w:ascii="Candara" w:hAnsi="Candara" w:cs="Arial"/>
                <w:sz w:val="20"/>
                <w:szCs w:val="20"/>
                <w:lang w:val="en-US"/>
              </w:rPr>
              <w:t xml:space="preserve">views based on economic theory will be evaluated. A </w:t>
            </w:r>
            <w:r>
              <w:rPr>
                <w:rFonts w:ascii="Candara" w:hAnsi="Candara" w:cs="Arial"/>
                <w:sz w:val="20"/>
                <w:szCs w:val="20"/>
                <w:lang w:val="en-US"/>
              </w:rPr>
              <w:t xml:space="preserve">test with open </w:t>
            </w:r>
            <w:r w:rsidRPr="00AD3F29">
              <w:rPr>
                <w:rFonts w:ascii="Candara" w:hAnsi="Candara" w:cs="Arial"/>
                <w:sz w:val="20"/>
                <w:szCs w:val="20"/>
                <w:lang w:val="en-US"/>
              </w:rPr>
              <w:t xml:space="preserve">and multiple choice questions replacing the exam can be conducted during the </w:t>
            </w:r>
            <w:r w:rsidRPr="00AD3F29">
              <w:rPr>
                <w:rFonts w:ascii="Candara" w:hAnsi="Candara" w:cs="Arial"/>
                <w:sz w:val="20"/>
                <w:szCs w:val="20"/>
                <w:lang w:val="en-US"/>
              </w:rPr>
              <w:lastRenderedPageBreak/>
              <w:t xml:space="preserve">course, and the exam will </w:t>
            </w:r>
            <w:r>
              <w:rPr>
                <w:rFonts w:ascii="Candara" w:hAnsi="Candara" w:cs="Arial"/>
                <w:sz w:val="20"/>
                <w:szCs w:val="20"/>
                <w:lang w:val="en-US"/>
              </w:rPr>
              <w:t>be</w:t>
            </w:r>
            <w:r w:rsidRPr="00AD3F29">
              <w:rPr>
                <w:rFonts w:ascii="Candara" w:hAnsi="Candara" w:cs="Arial"/>
                <w:sz w:val="20"/>
                <w:szCs w:val="20"/>
                <w:lang w:val="en-US"/>
              </w:rPr>
              <w:t xml:space="preserve"> a combination of written and oral or </w:t>
            </w:r>
            <w:r>
              <w:rPr>
                <w:rFonts w:ascii="Candara" w:hAnsi="Candara" w:cs="Arial"/>
                <w:sz w:val="20"/>
                <w:szCs w:val="20"/>
                <w:lang w:val="en-US"/>
              </w:rPr>
              <w:t xml:space="preserve">only </w:t>
            </w:r>
            <w:r w:rsidRPr="00AD3F29">
              <w:rPr>
                <w:rFonts w:ascii="Candara" w:hAnsi="Candara" w:cs="Arial"/>
                <w:sz w:val="20"/>
                <w:szCs w:val="20"/>
                <w:lang w:val="en-US"/>
              </w:rPr>
              <w:t>oral.</w:t>
            </w:r>
          </w:p>
        </w:tc>
      </w:tr>
      <w:tr w:rsidR="008766CA" w:rsidRPr="00AD442B"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766CA" w:rsidRPr="00AD442B" w:rsidRDefault="008766CA" w:rsidP="00677BF8">
            <w:pPr>
              <w:tabs>
                <w:tab w:val="left" w:pos="54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766CA" w:rsidRPr="00AD442B" w:rsidRDefault="008766CA"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766CA" w:rsidRPr="00AD442B" w:rsidRDefault="008766CA"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766CA" w:rsidRPr="00AD442B" w:rsidRDefault="008766CA"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Availability via other media</w:t>
            </w:r>
          </w:p>
        </w:tc>
      </w:tr>
      <w:tr w:rsidR="008766CA" w:rsidRPr="00AD442B" w:rsidTr="00677BF8">
        <w:trPr>
          <w:trHeight w:val="604"/>
        </w:trPr>
        <w:tc>
          <w:tcPr>
            <w:tcW w:w="1912" w:type="dxa"/>
            <w:vMerge/>
            <w:tcBorders>
              <w:left w:val="single" w:sz="12" w:space="0" w:color="auto"/>
            </w:tcBorders>
            <w:shd w:val="clear" w:color="auto" w:fill="CCFFFF"/>
            <w:tcMar>
              <w:left w:w="57" w:type="dxa"/>
              <w:right w:w="57" w:type="dxa"/>
            </w:tcMar>
            <w:vAlign w:val="center"/>
          </w:tcPr>
          <w:p w:rsidR="008766CA" w:rsidRPr="00AD442B" w:rsidRDefault="008766CA" w:rsidP="00677BF8">
            <w:pPr>
              <w:numPr>
                <w:ilvl w:val="0"/>
                <w:numId w:val="1"/>
              </w:numPr>
              <w:tabs>
                <w:tab w:val="left" w:pos="2820"/>
              </w:tabs>
              <w:spacing w:after="0" w:line="240" w:lineRule="auto"/>
              <w:rPr>
                <w:rFonts w:ascii="Candara" w:hAnsi="Candara" w:cs="Arial"/>
                <w:color w:val="000000"/>
                <w:sz w:val="20"/>
                <w:szCs w:val="20"/>
              </w:rPr>
            </w:pPr>
          </w:p>
        </w:tc>
        <w:tc>
          <w:tcPr>
            <w:tcW w:w="4790" w:type="dxa"/>
            <w:gridSpan w:val="8"/>
            <w:tcBorders>
              <w:right w:val="single" w:sz="8" w:space="0" w:color="auto"/>
            </w:tcBorders>
            <w:tcMar>
              <w:left w:w="57" w:type="dxa"/>
              <w:right w:w="57" w:type="dxa"/>
            </w:tcMar>
          </w:tcPr>
          <w:p w:rsidR="008766CA" w:rsidRPr="00AD442B" w:rsidRDefault="008766CA" w:rsidP="00677BF8">
            <w:pPr>
              <w:tabs>
                <w:tab w:val="left" w:pos="2820"/>
              </w:tabs>
              <w:spacing w:after="0" w:line="240" w:lineRule="auto"/>
              <w:rPr>
                <w:rFonts w:ascii="Candara" w:hAnsi="Candara" w:cs="Arial"/>
                <w:color w:val="000000"/>
                <w:sz w:val="20"/>
                <w:szCs w:val="20"/>
              </w:rPr>
            </w:pPr>
            <w:proofErr w:type="spellStart"/>
            <w:r>
              <w:rPr>
                <w:rFonts w:ascii="Arial" w:hAnsi="Arial" w:cs="Arial"/>
                <w:color w:val="222222"/>
                <w:sz w:val="20"/>
                <w:szCs w:val="20"/>
                <w:shd w:val="clear" w:color="auto" w:fill="FFFFFF"/>
              </w:rPr>
              <w:t>Acocella</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Nicola</w:t>
            </w:r>
            <w:proofErr w:type="spellEnd"/>
            <w:r>
              <w:rPr>
                <w:rFonts w:ascii="Arial" w:hAnsi="Arial" w:cs="Arial"/>
                <w:color w:val="222222"/>
                <w:sz w:val="20"/>
                <w:szCs w:val="20"/>
                <w:shd w:val="clear" w:color="auto" w:fill="FFFFFF"/>
              </w:rPr>
              <w:t>. </w:t>
            </w:r>
            <w:proofErr w:type="spellStart"/>
            <w:r>
              <w:rPr>
                <w:rFonts w:ascii="Arial" w:hAnsi="Arial" w:cs="Arial"/>
                <w:i/>
                <w:iCs/>
                <w:color w:val="222222"/>
                <w:sz w:val="20"/>
                <w:szCs w:val="20"/>
                <w:shd w:val="clear" w:color="auto" w:fill="FFFFFF"/>
              </w:rPr>
              <w:t>The</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foundations</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of</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economic</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policy</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values</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and</w:t>
            </w:r>
            <w:proofErr w:type="spellEnd"/>
            <w:r>
              <w:rPr>
                <w:rFonts w:ascii="Arial" w:hAnsi="Arial" w:cs="Arial"/>
                <w:i/>
                <w:iCs/>
                <w:color w:val="222222"/>
                <w:sz w:val="20"/>
                <w:szCs w:val="20"/>
                <w:shd w:val="clear" w:color="auto" w:fill="FFFFFF"/>
              </w:rPr>
              <w:t xml:space="preserve"> </w:t>
            </w:r>
            <w:proofErr w:type="spellStart"/>
            <w:r>
              <w:rPr>
                <w:rFonts w:ascii="Arial" w:hAnsi="Arial" w:cs="Arial"/>
                <w:i/>
                <w:iCs/>
                <w:color w:val="222222"/>
                <w:sz w:val="20"/>
                <w:szCs w:val="20"/>
                <w:shd w:val="clear" w:color="auto" w:fill="FFFFFF"/>
              </w:rPr>
              <w:t>techniques</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Cambridge</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University</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Press</w:t>
            </w:r>
            <w:proofErr w:type="spellEnd"/>
            <w:r>
              <w:rPr>
                <w:rFonts w:ascii="Arial" w:hAnsi="Arial" w:cs="Arial"/>
                <w:color w:val="222222"/>
                <w:sz w:val="20"/>
                <w:szCs w:val="20"/>
                <w:shd w:val="clear" w:color="auto" w:fill="FFFFFF"/>
              </w:rPr>
              <w:t>, 1998.</w:t>
            </w:r>
          </w:p>
        </w:tc>
        <w:tc>
          <w:tcPr>
            <w:tcW w:w="1244" w:type="dxa"/>
            <w:gridSpan w:val="2"/>
            <w:tcBorders>
              <w:top w:val="single" w:sz="8" w:space="0" w:color="auto"/>
              <w:left w:val="single" w:sz="8" w:space="0" w:color="auto"/>
              <w:right w:val="single" w:sz="8" w:space="0" w:color="auto"/>
            </w:tcBorders>
            <w:tcMar>
              <w:left w:w="57" w:type="dxa"/>
              <w:right w:w="57" w:type="dxa"/>
            </w:tcMar>
          </w:tcPr>
          <w:p w:rsidR="008766CA" w:rsidRPr="00AD442B" w:rsidRDefault="008766CA" w:rsidP="00677BF8">
            <w:pPr>
              <w:tabs>
                <w:tab w:val="left" w:pos="2820"/>
              </w:tabs>
              <w:spacing w:after="0" w:line="240" w:lineRule="auto"/>
              <w:jc w:val="center"/>
              <w:rPr>
                <w:rFonts w:ascii="Candara" w:hAnsi="Candara" w:cs="Arial"/>
                <w:color w:val="000000"/>
                <w:sz w:val="20"/>
                <w:szCs w:val="20"/>
              </w:rPr>
            </w:pPr>
            <w:bookmarkStart w:id="0" w:name="_GoBack"/>
            <w:bookmarkEnd w:id="0"/>
          </w:p>
        </w:tc>
        <w:tc>
          <w:tcPr>
            <w:tcW w:w="1518" w:type="dxa"/>
            <w:gridSpan w:val="4"/>
            <w:tcBorders>
              <w:top w:val="single" w:sz="8" w:space="0" w:color="auto"/>
              <w:left w:val="single" w:sz="8" w:space="0" w:color="auto"/>
              <w:right w:val="single" w:sz="12" w:space="0" w:color="auto"/>
            </w:tcBorders>
            <w:tcMar>
              <w:left w:w="57" w:type="dxa"/>
              <w:right w:w="57" w:type="dxa"/>
            </w:tcMar>
          </w:tcPr>
          <w:p w:rsidR="008766CA" w:rsidRPr="00AD442B" w:rsidRDefault="008766CA" w:rsidP="00677BF8">
            <w:pPr>
              <w:tabs>
                <w:tab w:val="left" w:pos="2820"/>
              </w:tabs>
              <w:spacing w:after="0" w:line="240" w:lineRule="auto"/>
              <w:jc w:val="center"/>
              <w:rPr>
                <w:rFonts w:ascii="Candara" w:hAnsi="Candara" w:cs="Arial"/>
                <w:color w:val="000000"/>
                <w:sz w:val="20"/>
                <w:szCs w:val="20"/>
              </w:rPr>
            </w:pPr>
            <w:proofErr w:type="spellStart"/>
            <w:r>
              <w:rPr>
                <w:rFonts w:ascii="Candara" w:hAnsi="Candara" w:cs="Arial"/>
                <w:color w:val="000000"/>
                <w:sz w:val="20"/>
                <w:szCs w:val="20"/>
              </w:rPr>
              <w:t>Moodle</w:t>
            </w:r>
            <w:proofErr w:type="spellEnd"/>
          </w:p>
        </w:tc>
      </w:tr>
      <w:tr w:rsidR="008766CA" w:rsidRPr="00AD442B" w:rsidTr="004526C3">
        <w:trPr>
          <w:trHeight w:val="195"/>
        </w:trPr>
        <w:tc>
          <w:tcPr>
            <w:tcW w:w="1912" w:type="dxa"/>
            <w:vMerge/>
            <w:tcBorders>
              <w:left w:val="single" w:sz="12" w:space="0" w:color="auto"/>
            </w:tcBorders>
            <w:shd w:val="clear" w:color="auto" w:fill="CCFFFF"/>
            <w:tcMar>
              <w:left w:w="57" w:type="dxa"/>
              <w:right w:w="57" w:type="dxa"/>
            </w:tcMar>
            <w:vAlign w:val="center"/>
          </w:tcPr>
          <w:p w:rsidR="008766CA" w:rsidRPr="00AD442B" w:rsidRDefault="008766CA" w:rsidP="00677BF8">
            <w:pPr>
              <w:numPr>
                <w:ilvl w:val="0"/>
                <w:numId w:val="1"/>
              </w:numPr>
              <w:tabs>
                <w:tab w:val="left" w:pos="2820"/>
              </w:tabs>
              <w:spacing w:after="0" w:line="240" w:lineRule="auto"/>
              <w:rPr>
                <w:rFonts w:ascii="Candara" w:hAnsi="Candara" w:cs="Arial"/>
                <w:color w:val="000000"/>
                <w:sz w:val="20"/>
                <w:szCs w:val="20"/>
              </w:rPr>
            </w:pPr>
          </w:p>
        </w:tc>
        <w:tc>
          <w:tcPr>
            <w:tcW w:w="4790" w:type="dxa"/>
            <w:gridSpan w:val="8"/>
            <w:tcBorders>
              <w:top w:val="single" w:sz="4" w:space="0" w:color="000000" w:themeColor="text1"/>
              <w:right w:val="single" w:sz="8" w:space="0" w:color="auto"/>
            </w:tcBorders>
            <w:tcMar>
              <w:left w:w="57" w:type="dxa"/>
              <w:right w:w="57" w:type="dxa"/>
            </w:tcMar>
            <w:vAlign w:val="center"/>
          </w:tcPr>
          <w:p w:rsidR="008766CA" w:rsidRPr="00AD442B" w:rsidRDefault="008766CA" w:rsidP="00DC2E27">
            <w:pPr>
              <w:spacing w:after="0" w:line="240" w:lineRule="auto"/>
              <w:rPr>
                <w:rFonts w:ascii="Candara" w:hAnsi="Candara" w:cs="Arial"/>
                <w:sz w:val="20"/>
                <w:szCs w:val="20"/>
              </w:rPr>
            </w:pPr>
            <w:r>
              <w:rPr>
                <w:rFonts w:ascii="Candara" w:hAnsi="Candara" w:cs="Arial"/>
                <w:sz w:val="20"/>
                <w:szCs w:val="20"/>
              </w:rPr>
              <w:t xml:space="preserve">PDF materials </w:t>
            </w:r>
            <w:proofErr w:type="spellStart"/>
            <w:r>
              <w:rPr>
                <w:rFonts w:ascii="Candara" w:hAnsi="Candara" w:cs="Arial"/>
                <w:sz w:val="20"/>
                <w:szCs w:val="20"/>
              </w:rPr>
              <w:t>from</w:t>
            </w:r>
            <w:proofErr w:type="spellEnd"/>
            <w:r>
              <w:rPr>
                <w:rFonts w:ascii="Candara" w:hAnsi="Candara" w:cs="Arial"/>
                <w:sz w:val="20"/>
                <w:szCs w:val="20"/>
              </w:rPr>
              <w:t xml:space="preserve"> </w:t>
            </w:r>
            <w:proofErr w:type="spellStart"/>
            <w:r>
              <w:rPr>
                <w:rFonts w:ascii="Candara" w:hAnsi="Candara" w:cs="Arial"/>
                <w:sz w:val="20"/>
                <w:szCs w:val="20"/>
              </w:rPr>
              <w:t>the</w:t>
            </w:r>
            <w:proofErr w:type="spellEnd"/>
            <w:r>
              <w:rPr>
                <w:rFonts w:ascii="Candara" w:hAnsi="Candara" w:cs="Arial"/>
                <w:sz w:val="20"/>
                <w:szCs w:val="20"/>
              </w:rPr>
              <w:t xml:space="preserve"> </w:t>
            </w:r>
            <w:proofErr w:type="spellStart"/>
            <w:r>
              <w:rPr>
                <w:rFonts w:ascii="Candara" w:hAnsi="Candara" w:cs="Arial"/>
                <w:sz w:val="20"/>
                <w:szCs w:val="20"/>
              </w:rPr>
              <w:t>lectures</w:t>
            </w:r>
            <w:proofErr w:type="spellEnd"/>
            <w:r>
              <w:rPr>
                <w:rFonts w:ascii="Candara" w:hAnsi="Candara" w:cs="Arial"/>
                <w:sz w:val="20"/>
                <w:szCs w:val="20"/>
              </w:rPr>
              <w:t xml:space="preserve"> </w:t>
            </w:r>
            <w:proofErr w:type="spellStart"/>
            <w:r>
              <w:rPr>
                <w:rFonts w:ascii="Candara" w:hAnsi="Candara" w:cs="Arial"/>
                <w:sz w:val="20"/>
                <w:szCs w:val="20"/>
              </w:rPr>
              <w:t>available</w:t>
            </w:r>
            <w:proofErr w:type="spellEnd"/>
            <w:r>
              <w:rPr>
                <w:rFonts w:ascii="Candara" w:hAnsi="Candara" w:cs="Arial"/>
                <w:sz w:val="20"/>
                <w:szCs w:val="20"/>
              </w:rPr>
              <w:t xml:space="preserve"> at </w:t>
            </w:r>
            <w:proofErr w:type="spellStart"/>
            <w:r>
              <w:rPr>
                <w:rFonts w:ascii="Candara" w:hAnsi="Candara" w:cs="Arial"/>
                <w:sz w:val="20"/>
                <w:szCs w:val="20"/>
              </w:rPr>
              <w:t>the</w:t>
            </w:r>
            <w:proofErr w:type="spellEnd"/>
            <w:r>
              <w:rPr>
                <w:rFonts w:ascii="Candara" w:hAnsi="Candara" w:cs="Arial"/>
                <w:sz w:val="20"/>
                <w:szCs w:val="20"/>
              </w:rPr>
              <w:t xml:space="preserve"> </w:t>
            </w:r>
            <w:r w:rsidRPr="00AD442B">
              <w:rPr>
                <w:rFonts w:ascii="Candara" w:hAnsi="Candara" w:cs="Arial"/>
                <w:color w:val="000000"/>
                <w:sz w:val="20"/>
                <w:szCs w:val="20"/>
              </w:rPr>
              <w:t xml:space="preserve"> </w:t>
            </w:r>
            <w:proofErr w:type="spellStart"/>
            <w:r w:rsidRPr="00AD442B">
              <w:rPr>
                <w:rFonts w:ascii="Candara" w:hAnsi="Candara" w:cs="Arial"/>
                <w:color w:val="000000"/>
                <w:sz w:val="20"/>
                <w:szCs w:val="20"/>
              </w:rPr>
              <w:t>Course</w:t>
            </w:r>
            <w:proofErr w:type="spellEnd"/>
            <w:r w:rsidRPr="00AD442B">
              <w:rPr>
                <w:rFonts w:ascii="Candara" w:hAnsi="Candara" w:cs="Arial"/>
                <w:color w:val="000000"/>
                <w:sz w:val="20"/>
                <w:szCs w:val="20"/>
              </w:rPr>
              <w:t xml:space="preserve"> </w:t>
            </w:r>
            <w:proofErr w:type="spellStart"/>
            <w:r w:rsidRPr="00AD442B">
              <w:rPr>
                <w:rFonts w:ascii="Candara" w:hAnsi="Candara" w:cs="Arial"/>
                <w:color w:val="000000"/>
                <w:sz w:val="20"/>
                <w:szCs w:val="20"/>
              </w:rPr>
              <w:t>websit</w:t>
            </w:r>
            <w:r>
              <w:rPr>
                <w:rFonts w:ascii="Candara" w:hAnsi="Candara" w:cs="Arial"/>
                <w:color w:val="000000"/>
                <w:sz w:val="20"/>
                <w:szCs w:val="20"/>
              </w:rPr>
              <w:t>e</w:t>
            </w:r>
            <w:proofErr w:type="spellEnd"/>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rsidR="008766CA" w:rsidRPr="00AD442B" w:rsidRDefault="008766CA"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rsidR="008766CA" w:rsidRPr="00AD442B" w:rsidRDefault="008766CA" w:rsidP="00677BF8">
            <w:pPr>
              <w:tabs>
                <w:tab w:val="left" w:pos="2820"/>
              </w:tabs>
              <w:spacing w:after="0" w:line="240" w:lineRule="auto"/>
              <w:jc w:val="center"/>
              <w:rPr>
                <w:rFonts w:ascii="Candara" w:hAnsi="Candara" w:cs="Arial"/>
                <w:color w:val="000000"/>
                <w:sz w:val="20"/>
                <w:szCs w:val="20"/>
              </w:rPr>
            </w:pPr>
            <w:proofErr w:type="spellStart"/>
            <w:r>
              <w:rPr>
                <w:rFonts w:ascii="Candara" w:hAnsi="Candara" w:cs="Arial"/>
                <w:color w:val="000000"/>
                <w:sz w:val="20"/>
                <w:szCs w:val="20"/>
              </w:rPr>
              <w:t>Moodle</w:t>
            </w:r>
            <w:proofErr w:type="spellEnd"/>
          </w:p>
        </w:tc>
      </w:tr>
      <w:tr w:rsidR="008766CA"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8766CA" w:rsidRPr="00AD442B" w:rsidRDefault="008766CA"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766CA" w:rsidRPr="00AD442B" w:rsidRDefault="008766CA" w:rsidP="003A610A">
            <w:pPr>
              <w:tabs>
                <w:tab w:val="left" w:pos="2820"/>
              </w:tabs>
              <w:spacing w:after="0"/>
              <w:rPr>
                <w:rFonts w:ascii="Candara" w:hAnsi="Candara" w:cs="Arial"/>
                <w:sz w:val="20"/>
                <w:szCs w:val="20"/>
              </w:rPr>
            </w:pPr>
          </w:p>
        </w:tc>
      </w:tr>
      <w:tr w:rsidR="008766CA" w:rsidRPr="00AD442B" w:rsidTr="003A610A">
        <w:tc>
          <w:tcPr>
            <w:tcW w:w="1912" w:type="dxa"/>
            <w:tcBorders>
              <w:left w:val="single" w:sz="12" w:space="0" w:color="auto"/>
            </w:tcBorders>
            <w:shd w:val="clear" w:color="auto" w:fill="CCFFFF"/>
            <w:tcMar>
              <w:left w:w="57" w:type="dxa"/>
              <w:right w:w="57" w:type="dxa"/>
            </w:tcMar>
            <w:vAlign w:val="center"/>
          </w:tcPr>
          <w:p w:rsidR="008766CA" w:rsidRPr="00AD442B" w:rsidRDefault="008766CA"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8766CA" w:rsidRPr="00D949B5" w:rsidRDefault="008766CA"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Registering students' attendance and success in carrying out of their duties (lecturer).</w:t>
            </w:r>
          </w:p>
          <w:p w:rsidR="008766CA" w:rsidRPr="00D949B5" w:rsidRDefault="008766CA"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Monitoring lectures and practice sessions (Vice Dean for Education).</w:t>
            </w:r>
          </w:p>
          <w:p w:rsidR="008766CA" w:rsidRPr="00D949B5" w:rsidRDefault="008766CA"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Students' Performance analysis in each course (Vice Dean for Education).</w:t>
            </w:r>
          </w:p>
          <w:p w:rsidR="008766CA" w:rsidRPr="00D949B5" w:rsidRDefault="008766CA"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Student questionnaire on the quality of lecturers and lessons for each course</w:t>
            </w:r>
          </w:p>
          <w:p w:rsidR="008766CA" w:rsidRPr="00D949B5" w:rsidRDefault="008766CA"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(University of Split, Quality Assurance Centre)</w:t>
            </w:r>
          </w:p>
          <w:p w:rsidR="008766CA" w:rsidRPr="00346259" w:rsidRDefault="008766CA" w:rsidP="00BC4153">
            <w:pPr>
              <w:tabs>
                <w:tab w:val="left" w:pos="2820"/>
              </w:tabs>
              <w:spacing w:after="0"/>
              <w:jc w:val="both"/>
              <w:rPr>
                <w:rFonts w:ascii="Candara" w:hAnsi="Candara" w:cs="Arial"/>
                <w:sz w:val="20"/>
                <w:szCs w:val="20"/>
                <w:lang w:val="en-GB"/>
              </w:rPr>
            </w:pPr>
            <w:r w:rsidRPr="00D949B5">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8766CA"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8766CA" w:rsidRPr="00AD442B" w:rsidRDefault="008766CA"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Other (</w:t>
            </w:r>
            <w:r w:rsidRPr="00AD442B">
              <w:rPr>
                <w:rFonts w:ascii="Candara" w:hAnsi="Candara"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8766CA" w:rsidRPr="00346259" w:rsidRDefault="008766CA" w:rsidP="00BC4153">
            <w:pPr>
              <w:tabs>
                <w:tab w:val="left" w:pos="2820"/>
              </w:tabs>
              <w:spacing w:after="0"/>
              <w:rPr>
                <w:rFonts w:ascii="Candara" w:hAnsi="Candara" w:cs="Arial"/>
                <w:sz w:val="20"/>
                <w:szCs w:val="20"/>
                <w:lang w:val="en-GB"/>
              </w:rPr>
            </w:pPr>
            <w:r w:rsidRPr="00956E05">
              <w:rPr>
                <w:rFonts w:ascii="Candara" w:hAnsi="Candara" w:cs="Arial"/>
                <w:sz w:val="20"/>
                <w:szCs w:val="20"/>
                <w:lang w:val="en-GB"/>
              </w:rPr>
              <w:t>The course is taught in Croatian and English.</w:t>
            </w:r>
          </w:p>
        </w:tc>
      </w:tr>
    </w:tbl>
    <w:p w:rsidR="003A610A" w:rsidRPr="00AD442B" w:rsidRDefault="003A610A">
      <w:pPr>
        <w:rPr>
          <w:rFonts w:ascii="Candara" w:hAnsi="Candara"/>
          <w:sz w:val="20"/>
          <w:szCs w:val="20"/>
        </w:rPr>
      </w:pPr>
    </w:p>
    <w:p w:rsidR="003A610A" w:rsidRPr="00AD442B" w:rsidRDefault="003A610A">
      <w:pPr>
        <w:rPr>
          <w:rFonts w:ascii="Candara" w:hAnsi="Candara"/>
          <w:sz w:val="20"/>
          <w:szCs w:val="20"/>
        </w:rPr>
      </w:pPr>
    </w:p>
    <w:sectPr w:rsidR="003A610A" w:rsidRPr="00AD442B"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435EA"/>
    <w:rsid w:val="00087A17"/>
    <w:rsid w:val="000B646C"/>
    <w:rsid w:val="000D3AC8"/>
    <w:rsid w:val="000E1646"/>
    <w:rsid w:val="000F2B59"/>
    <w:rsid w:val="00201EDA"/>
    <w:rsid w:val="00206599"/>
    <w:rsid w:val="00214016"/>
    <w:rsid w:val="00292BF7"/>
    <w:rsid w:val="002A6E50"/>
    <w:rsid w:val="00335D59"/>
    <w:rsid w:val="003A610A"/>
    <w:rsid w:val="003C11DA"/>
    <w:rsid w:val="004022B4"/>
    <w:rsid w:val="0047586B"/>
    <w:rsid w:val="004C1CC2"/>
    <w:rsid w:val="0059075C"/>
    <w:rsid w:val="005B6986"/>
    <w:rsid w:val="006508AC"/>
    <w:rsid w:val="00664F78"/>
    <w:rsid w:val="00677BF8"/>
    <w:rsid w:val="00695CAE"/>
    <w:rsid w:val="006A0EB3"/>
    <w:rsid w:val="006B0E52"/>
    <w:rsid w:val="0075574C"/>
    <w:rsid w:val="00767BF3"/>
    <w:rsid w:val="008766CA"/>
    <w:rsid w:val="008A1CD7"/>
    <w:rsid w:val="008C5D14"/>
    <w:rsid w:val="008E35D6"/>
    <w:rsid w:val="00912607"/>
    <w:rsid w:val="00913077"/>
    <w:rsid w:val="00922086"/>
    <w:rsid w:val="00985AC8"/>
    <w:rsid w:val="009A7203"/>
    <w:rsid w:val="009D3D28"/>
    <w:rsid w:val="00AB26D8"/>
    <w:rsid w:val="00AD3F29"/>
    <w:rsid w:val="00AD442B"/>
    <w:rsid w:val="00AE72F3"/>
    <w:rsid w:val="00BB75C6"/>
    <w:rsid w:val="00C22710"/>
    <w:rsid w:val="00C94FDA"/>
    <w:rsid w:val="00CA1EC1"/>
    <w:rsid w:val="00CC4B76"/>
    <w:rsid w:val="00D30BFC"/>
    <w:rsid w:val="00D949B5"/>
    <w:rsid w:val="00EA23E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206599"/>
    <w:rPr>
      <w:rFonts w:ascii="Courier New" w:hAnsi="Courier New" w:cs="Courier New"/>
    </w:rPr>
  </w:style>
  <w:style w:type="character" w:styleId="Hyperlink">
    <w:name w:val="Hyperlink"/>
    <w:basedOn w:val="DefaultParagraphFont"/>
    <w:rsid w:val="004C1CC2"/>
    <w:rPr>
      <w:color w:val="0000FF" w:themeColor="hyperlink"/>
      <w:u w:val="single"/>
    </w:rPr>
  </w:style>
  <w:style w:type="paragraph" w:styleId="ListParagraph">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206599"/>
    <w:rPr>
      <w:rFonts w:ascii="Courier New" w:hAnsi="Courier New" w:cs="Courier New"/>
    </w:rPr>
  </w:style>
  <w:style w:type="character" w:styleId="Hyperlink">
    <w:name w:val="Hyperlink"/>
    <w:basedOn w:val="DefaultParagraphFont"/>
    <w:rsid w:val="004C1CC2"/>
    <w:rPr>
      <w:color w:val="0000FF" w:themeColor="hyperlink"/>
      <w:u w:val="single"/>
    </w:rPr>
  </w:style>
  <w:style w:type="paragraph" w:styleId="ListParagraph">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s>
</file>

<file path=word/webSettings.xml><?xml version="1.0" encoding="utf-8"?>
<w:webSettings xmlns:r="http://schemas.openxmlformats.org/officeDocument/2006/relationships" xmlns:w="http://schemas.openxmlformats.org/wordprocessingml/2006/main">
  <w:divs>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3</cp:revision>
  <dcterms:created xsi:type="dcterms:W3CDTF">2018-06-12T11:26:00Z</dcterms:created>
  <dcterms:modified xsi:type="dcterms:W3CDTF">2018-06-28T08:40:00Z</dcterms:modified>
</cp:coreProperties>
</file>